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D2FB" w14:textId="77777777" w:rsidR="00216DB1" w:rsidRPr="00216DB1" w:rsidRDefault="00216DB1" w:rsidP="00216DB1">
      <w:pPr>
        <w:jc w:val="center"/>
        <w:rPr>
          <w:rFonts w:ascii="Liberation Serif" w:hAnsi="Liberation Serif" w:cs="Liberation Serif"/>
          <w:b/>
        </w:rPr>
      </w:pPr>
    </w:p>
    <w:tbl>
      <w:tblPr>
        <w:tblW w:w="9489" w:type="dxa"/>
        <w:tblLayout w:type="fixed"/>
        <w:tblLook w:val="01E0" w:firstRow="1" w:lastRow="1" w:firstColumn="1" w:lastColumn="1" w:noHBand="0" w:noVBand="0"/>
      </w:tblPr>
      <w:tblGrid>
        <w:gridCol w:w="4936"/>
        <w:gridCol w:w="4553"/>
      </w:tblGrid>
      <w:tr w:rsidR="00216DB1" w:rsidRPr="00216DB1" w14:paraId="4E398689" w14:textId="77777777" w:rsidTr="00E47C7D">
        <w:trPr>
          <w:trHeight w:val="2486"/>
        </w:trPr>
        <w:tc>
          <w:tcPr>
            <w:tcW w:w="4935" w:type="dxa"/>
          </w:tcPr>
          <w:p w14:paraId="6914EB48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Согласовано:</w:t>
            </w:r>
          </w:p>
          <w:p w14:paraId="62930BFC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  <w:r w:rsidRPr="00216DB1">
              <w:rPr>
                <w:rFonts w:ascii="Liberation Serif" w:hAnsi="Liberation Serif" w:cs="Liberation Serif"/>
                <w:i/>
              </w:rPr>
              <w:t>Директор по экономике и финансам</w:t>
            </w:r>
          </w:p>
          <w:p w14:paraId="3E3FB2C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</w:p>
          <w:p w14:paraId="2CBACCF8" w14:textId="36EFBF83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__________________ (Валуева А.М.)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216DB1">
              <w:rPr>
                <w:rFonts w:ascii="Liberation Serif" w:hAnsi="Liberation Serif" w:cs="Liberation Serif"/>
              </w:rPr>
              <w:t>«___»______________ 202</w:t>
            </w:r>
            <w:r w:rsidRPr="00216DB1">
              <w:rPr>
                <w:rFonts w:ascii="Liberation Serif" w:hAnsi="Liberation Serif" w:cs="Liberation Serif"/>
                <w:u w:val="single"/>
              </w:rPr>
              <w:t xml:space="preserve">    </w:t>
            </w:r>
            <w:r w:rsidRPr="00216DB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4553" w:type="dxa"/>
          </w:tcPr>
          <w:p w14:paraId="15561AE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Утверждаю:</w:t>
            </w:r>
          </w:p>
          <w:p w14:paraId="23534E2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  <w:r w:rsidRPr="00216DB1">
              <w:rPr>
                <w:rFonts w:ascii="Liberation Serif" w:hAnsi="Liberation Serif" w:cs="Liberation Serif"/>
                <w:i/>
              </w:rPr>
              <w:t>Генеральный директор</w:t>
            </w:r>
          </w:p>
          <w:p w14:paraId="4DEA5BD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</w:p>
          <w:p w14:paraId="32D295AF" w14:textId="16DDA9BB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         </w:t>
            </w:r>
            <w:r w:rsidRPr="00216DB1">
              <w:rPr>
                <w:rFonts w:ascii="Liberation Serif" w:hAnsi="Liberation Serif" w:cs="Liberation Serif"/>
                <w:bCs/>
              </w:rPr>
              <w:t xml:space="preserve">________________ </w:t>
            </w:r>
            <w:r w:rsidRPr="00216DB1">
              <w:rPr>
                <w:rFonts w:ascii="Liberation Serif" w:hAnsi="Liberation Serif" w:cs="Liberation Serif"/>
              </w:rPr>
              <w:t>(Афанасьев С.В.)</w:t>
            </w:r>
          </w:p>
          <w:p w14:paraId="53C52C18" w14:textId="5C9B1FF2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     </w:t>
            </w:r>
            <w:r w:rsidRPr="00216DB1">
              <w:rPr>
                <w:rFonts w:ascii="Liberation Serif" w:hAnsi="Liberation Serif" w:cs="Liberation Serif"/>
              </w:rPr>
              <w:t>«___»______________ 202</w:t>
            </w:r>
            <w:r w:rsidRPr="00216DB1">
              <w:rPr>
                <w:rFonts w:ascii="Liberation Serif" w:hAnsi="Liberation Serif" w:cs="Liberation Serif"/>
                <w:u w:val="single"/>
              </w:rPr>
              <w:t xml:space="preserve">    </w:t>
            </w:r>
            <w:r w:rsidRPr="00216DB1">
              <w:rPr>
                <w:rFonts w:ascii="Liberation Serif" w:hAnsi="Liberation Serif" w:cs="Liberation Serif"/>
              </w:rPr>
              <w:t>г.</w:t>
            </w:r>
          </w:p>
        </w:tc>
      </w:tr>
    </w:tbl>
    <w:p w14:paraId="7688F5C3" w14:textId="77777777" w:rsidR="00216DB1" w:rsidRDefault="00216DB1">
      <w:pPr>
        <w:ind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48B20062" w14:textId="7841272E" w:rsidR="0064107C" w:rsidRPr="00F52FF6" w:rsidRDefault="00F52FF6">
      <w:pPr>
        <w:ind w:firstLine="709"/>
        <w:jc w:val="center"/>
        <w:rPr>
          <w:rFonts w:ascii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t>ТЕХНИЧЕСКОЕ ЗАДАНИЕ</w:t>
      </w:r>
    </w:p>
    <w:p w14:paraId="6FC5834B" w14:textId="2FEFBFE0" w:rsidR="0064107C" w:rsidRPr="00F52FF6" w:rsidRDefault="00F52FF6">
      <w:pPr>
        <w:ind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Calibri" w:hAnsi="Liberation Serif" w:cs="Liberation Serif"/>
          <w:bCs/>
          <w:lang w:eastAsia="en-US"/>
        </w:rPr>
        <w:t>«</w:t>
      </w:r>
      <w:r w:rsidRPr="00F52FF6">
        <w:rPr>
          <w:rFonts w:ascii="Liberation Serif" w:hAnsi="Liberation Serif" w:cs="Liberation Serif"/>
          <w:bCs/>
        </w:rPr>
        <w:t>Приобретение автомобил</w:t>
      </w:r>
      <w:r w:rsidR="007824D6">
        <w:rPr>
          <w:rFonts w:ascii="Liberation Serif" w:hAnsi="Liberation Serif" w:cs="Liberation Serif"/>
          <w:bCs/>
        </w:rPr>
        <w:t>ей</w:t>
      </w:r>
      <w:r w:rsidRPr="00F52FF6">
        <w:rPr>
          <w:rFonts w:ascii="Liberation Serif" w:hAnsi="Liberation Serif" w:cs="Liberation Serif"/>
          <w:bCs/>
        </w:rPr>
        <w:t xml:space="preserve"> малого класса</w:t>
      </w:r>
      <w:r w:rsidRPr="00F52FF6">
        <w:rPr>
          <w:rFonts w:ascii="Liberation Serif" w:eastAsia="Calibri" w:hAnsi="Liberation Serif" w:cs="Liberation Serif"/>
          <w:bCs/>
          <w:lang w:eastAsia="en-US"/>
        </w:rPr>
        <w:t>»</w:t>
      </w:r>
    </w:p>
    <w:p w14:paraId="074AD055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  <w:b/>
        </w:rPr>
      </w:pPr>
    </w:p>
    <w:p w14:paraId="5C26F89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</w:t>
      </w:r>
      <w:r w:rsidRPr="00F52FF6">
        <w:rPr>
          <w:rFonts w:ascii="Liberation Serif" w:eastAsia="Liberation Serif" w:hAnsi="Liberation Serif" w:cs="Liberation Serif"/>
          <w:b/>
        </w:rPr>
        <w:tab/>
        <w:t>КРАТКОЕ ОПИСАНИЕ ЗАКУПАЕМЫХ ТОВАРОВ</w:t>
      </w:r>
    </w:p>
    <w:p w14:paraId="5E1A822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1.1.</w:t>
      </w:r>
      <w:r w:rsidRPr="00F52FF6">
        <w:rPr>
          <w:rFonts w:ascii="Liberation Serif" w:eastAsia="Liberation Serif" w:hAnsi="Liberation Serif" w:cs="Liberation Serif"/>
          <w:b/>
        </w:rPr>
        <w:tab/>
        <w:t>Наименование и объем закупаемых товаров</w:t>
      </w:r>
    </w:p>
    <w:p w14:paraId="3A00FEB2" w14:textId="7B2E7281" w:rsidR="0064107C" w:rsidRPr="00F52FF6" w:rsidRDefault="00F52FF6">
      <w:pPr>
        <w:pStyle w:val="afa"/>
        <w:ind w:left="0" w:firstLine="709"/>
        <w:rPr>
          <w:rFonts w:ascii="Liberation Serif" w:hAnsi="Liberation Serif" w:cs="Liberation Serif"/>
        </w:rPr>
      </w:pPr>
      <w:bookmarkStart w:id="0" w:name="_Hlk158798431"/>
      <w:r w:rsidRPr="00F52FF6">
        <w:rPr>
          <w:rFonts w:ascii="Liberation Serif" w:eastAsia="Liberation Serif" w:hAnsi="Liberation Serif" w:cs="Liberation Serif"/>
        </w:rPr>
        <w:t>Автомобил</w:t>
      </w:r>
      <w:r w:rsidR="00F32ED4">
        <w:rPr>
          <w:rFonts w:ascii="Liberation Serif" w:eastAsia="Liberation Serif" w:hAnsi="Liberation Serif" w:cs="Liberation Serif"/>
        </w:rPr>
        <w:t>ь</w:t>
      </w:r>
      <w:r w:rsidRPr="00F52FF6">
        <w:rPr>
          <w:rFonts w:ascii="Liberation Serif" w:eastAsia="Liberation Serif" w:hAnsi="Liberation Serif" w:cs="Liberation Serif"/>
        </w:rPr>
        <w:t xml:space="preserve"> легковой малого класса</w:t>
      </w:r>
      <w:r w:rsidR="00627F0A">
        <w:rPr>
          <w:rFonts w:ascii="Liberation Serif" w:eastAsia="Liberation Serif" w:hAnsi="Liberation Serif" w:cs="Liberation Serif"/>
        </w:rPr>
        <w:t xml:space="preserve"> (далее-товар)</w:t>
      </w:r>
      <w:r w:rsidRPr="00F52FF6">
        <w:rPr>
          <w:rFonts w:ascii="Liberation Serif" w:eastAsia="Liberation Serif" w:hAnsi="Liberation Serif" w:cs="Liberation Serif"/>
        </w:rPr>
        <w:t xml:space="preserve">, количество </w:t>
      </w:r>
      <w:r w:rsidR="007824D6">
        <w:rPr>
          <w:rFonts w:ascii="Liberation Serif" w:eastAsia="Liberation Serif" w:hAnsi="Liberation Serif" w:cs="Liberation Serif"/>
        </w:rPr>
        <w:t>2</w:t>
      </w:r>
      <w:r w:rsidRPr="00F52FF6">
        <w:rPr>
          <w:rFonts w:ascii="Liberation Serif" w:eastAsia="Liberation Serif" w:hAnsi="Liberation Serif" w:cs="Liberation Serif"/>
        </w:rPr>
        <w:t xml:space="preserve"> единиц</w:t>
      </w:r>
      <w:r w:rsidR="007824D6">
        <w:rPr>
          <w:rFonts w:ascii="Liberation Serif" w:eastAsia="Liberation Serif" w:hAnsi="Liberation Serif" w:cs="Liberation Serif"/>
        </w:rPr>
        <w:t>ы</w:t>
      </w:r>
      <w:r w:rsidRPr="00F52FF6">
        <w:rPr>
          <w:rFonts w:ascii="Liberation Serif" w:eastAsia="Liberation Serif" w:hAnsi="Liberation Serif" w:cs="Liberation Serif"/>
        </w:rPr>
        <w:t>.</w:t>
      </w:r>
      <w:bookmarkEnd w:id="0"/>
    </w:p>
    <w:p w14:paraId="5337C04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1.2.</w:t>
      </w:r>
      <w:r w:rsidRPr="00F52FF6">
        <w:rPr>
          <w:rFonts w:ascii="Liberation Serif" w:eastAsia="Liberation Serif" w:hAnsi="Liberation Serif" w:cs="Liberation Serif"/>
          <w:b/>
        </w:rPr>
        <w:tab/>
        <w:t>Сроки поставки товаров</w:t>
      </w:r>
    </w:p>
    <w:p w14:paraId="1CD8B79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Начало поставки – с момента заключения договора.</w:t>
      </w:r>
    </w:p>
    <w:p w14:paraId="4108EEFB" w14:textId="6B767F8E" w:rsidR="0064107C" w:rsidRPr="00F52FF6" w:rsidRDefault="00F52FF6">
      <w:pPr>
        <w:ind w:firstLine="709"/>
        <w:jc w:val="both"/>
        <w:rPr>
          <w:rFonts w:ascii="Liberation Serif" w:hAnsi="Liberation Serif" w:cs="Liberation Serif"/>
          <w:highlight w:val="yellow"/>
        </w:rPr>
      </w:pPr>
      <w:r w:rsidRPr="00F52FF6">
        <w:rPr>
          <w:rFonts w:ascii="Liberation Serif" w:eastAsia="Liberation Serif" w:hAnsi="Liberation Serif" w:cs="Liberation Serif"/>
        </w:rPr>
        <w:t xml:space="preserve">Окончание поставки – не позднее </w:t>
      </w:r>
      <w:r w:rsidRPr="00F52FF6">
        <w:rPr>
          <w:rFonts w:ascii="Liberation Serif" w:eastAsia="Liberation Serif" w:hAnsi="Liberation Serif" w:cs="Liberation Serif"/>
          <w:highlight w:val="white"/>
        </w:rPr>
        <w:t>3</w:t>
      </w:r>
      <w:r w:rsidR="00906930">
        <w:rPr>
          <w:rFonts w:ascii="Liberation Serif" w:eastAsia="Liberation Serif" w:hAnsi="Liberation Serif" w:cs="Liberation Serif"/>
          <w:highlight w:val="white"/>
        </w:rPr>
        <w:t>0</w:t>
      </w:r>
      <w:r w:rsidRPr="00F52FF6">
        <w:rPr>
          <w:rFonts w:ascii="Liberation Serif" w:eastAsia="Liberation Serif" w:hAnsi="Liberation Serif" w:cs="Liberation Serif"/>
          <w:highlight w:val="white"/>
        </w:rPr>
        <w:t>.1</w:t>
      </w:r>
      <w:r w:rsidR="00906930">
        <w:rPr>
          <w:rFonts w:ascii="Liberation Serif" w:eastAsia="Liberation Serif" w:hAnsi="Liberation Serif" w:cs="Liberation Serif"/>
          <w:highlight w:val="white"/>
        </w:rPr>
        <w:t>1</w:t>
      </w:r>
      <w:r w:rsidRPr="00F52FF6">
        <w:rPr>
          <w:rFonts w:ascii="Liberation Serif" w:eastAsia="Liberation Serif" w:hAnsi="Liberation Serif" w:cs="Liberation Serif"/>
          <w:highlight w:val="white"/>
        </w:rPr>
        <w:t>.2026г.,</w:t>
      </w:r>
      <w:r w:rsidRPr="00F52FF6">
        <w:rPr>
          <w:rFonts w:ascii="Liberation Serif" w:eastAsia="Liberation Serif" w:hAnsi="Liberation Serif" w:cs="Liberation Serif"/>
        </w:rPr>
        <w:t xml:space="preserve"> возможна досрочная поставка закупаемого товара по согласованию с Покупателем после заключения договора на поставку </w:t>
      </w:r>
      <w:r w:rsidR="00627F0A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0EC4F112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1.3.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Возможность поставки </w:t>
      </w:r>
      <w:r w:rsidRPr="00F52FF6">
        <w:rPr>
          <w:rFonts w:ascii="Liberation Serif" w:hAnsi="Liberation Serif" w:cs="Liberation Serif"/>
          <w:b/>
          <w:bCs/>
        </w:rPr>
        <w:t>эквивалентных</w:t>
      </w:r>
      <w:r w:rsidRPr="00F52FF6">
        <w:rPr>
          <w:rFonts w:ascii="Liberation Serif" w:eastAsia="Liberation Serif" w:hAnsi="Liberation Serif" w:cs="Liberation Serif"/>
          <w:b/>
        </w:rPr>
        <w:t xml:space="preserve"> товаров </w:t>
      </w:r>
    </w:p>
    <w:p w14:paraId="346109D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hAnsi="Liberation Serif" w:cs="Liberation Serif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пункте 2.2 настоящего ТЗ и Приложении №2 к ТЗ, а также при предоставлении участником закупки развернутого сравнения по функциональным, техническим характеристикам и условиям применения, по форме Приложения №2 к ТЗ. Характеристики предлагаемого эквивалента могут отличаться от требований Покупателя, но быть не хуже указанных в ТЗ. </w:t>
      </w:r>
    </w:p>
    <w:p w14:paraId="09C46AAF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4F3D77A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</w:t>
      </w:r>
      <w:r w:rsidRPr="00F52FF6">
        <w:rPr>
          <w:rFonts w:ascii="Liberation Serif" w:eastAsia="Liberation Serif" w:hAnsi="Liberation Serif" w:cs="Liberation Serif"/>
          <w:b/>
        </w:rPr>
        <w:tab/>
        <w:t>ОБЩИЕ ТРЕБОВАНИЯ</w:t>
      </w:r>
    </w:p>
    <w:p w14:paraId="0424A8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2.1.</w:t>
      </w:r>
      <w:r w:rsidRPr="00F52FF6">
        <w:rPr>
          <w:rFonts w:ascii="Liberation Serif" w:eastAsia="Liberation Serif" w:hAnsi="Liberation Serif" w:cs="Liberation Serif"/>
          <w:b/>
        </w:rPr>
        <w:tab/>
        <w:t>Место применения, использования товара</w:t>
      </w:r>
    </w:p>
    <w:p w14:paraId="0D61E883" w14:textId="6068C88E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Транспортн</w:t>
      </w:r>
      <w:r w:rsidR="007824D6">
        <w:rPr>
          <w:rFonts w:ascii="Liberation Serif" w:eastAsia="Liberation Serif" w:hAnsi="Liberation Serif" w:cs="Liberation Serif"/>
        </w:rPr>
        <w:t>ые</w:t>
      </w:r>
      <w:r w:rsidRPr="00F52FF6">
        <w:rPr>
          <w:rFonts w:ascii="Liberation Serif" w:eastAsia="Liberation Serif" w:hAnsi="Liberation Serif" w:cs="Liberation Serif"/>
        </w:rPr>
        <w:t xml:space="preserve"> средств</w:t>
      </w:r>
      <w:r w:rsidR="007824D6">
        <w:rPr>
          <w:rFonts w:ascii="Liberation Serif" w:eastAsia="Liberation Serif" w:hAnsi="Liberation Serif" w:cs="Liberation Serif"/>
        </w:rPr>
        <w:t>а</w:t>
      </w:r>
      <w:r w:rsidRPr="00F52FF6">
        <w:rPr>
          <w:rFonts w:ascii="Liberation Serif" w:eastAsia="Liberation Serif" w:hAnsi="Liberation Serif" w:cs="Liberation Serif"/>
        </w:rPr>
        <w:t xml:space="preserve"> буд</w:t>
      </w:r>
      <w:r w:rsidR="007824D6">
        <w:rPr>
          <w:rFonts w:ascii="Liberation Serif" w:eastAsia="Liberation Serif" w:hAnsi="Liberation Serif" w:cs="Liberation Serif"/>
        </w:rPr>
        <w:t>у</w:t>
      </w:r>
      <w:r w:rsidRPr="00F52FF6">
        <w:rPr>
          <w:rFonts w:ascii="Liberation Serif" w:eastAsia="Liberation Serif" w:hAnsi="Liberation Serif" w:cs="Liberation Serif"/>
        </w:rPr>
        <w:t>т использоваться для нужд АО «ЕИРЦ ЛО».</w:t>
      </w:r>
    </w:p>
    <w:p w14:paraId="0021962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товару</w:t>
      </w:r>
    </w:p>
    <w:p w14:paraId="238AF2BF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товар должен быть включен в реестр российской промышленной продукции Минпромторга/ЕАЭС. Участник закупки должен предоставить в Техническом предложении реестровые номера из реестра российской промышленной продукции Минпромторга/ЕАЭС.</w:t>
      </w:r>
    </w:p>
    <w:p w14:paraId="248F5E49" w14:textId="5D02C252" w:rsidR="0064107C" w:rsidRPr="00F52FF6" w:rsidRDefault="00F52FF6">
      <w:pPr>
        <w:widowControl w:val="0"/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hAnsi="Liberation Serif" w:cs="Liberation Serif"/>
          <w:color w:val="000000"/>
        </w:rPr>
        <w:t>Поставляемый товар должен соответствовать требованиям, установленным Техническим регламентом Таможенного союза ТР ТС 018/2011«О безопасности колесных транспортных средств», утвержденному Решением Комиссии Таможенного союза от 09.12.2011 № 877,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Постановления Правительства РФ от 31.12.2009 N 1221 "Об утверждении Правил установления требований энергетической эффективности товаров, работ, услуг</w:t>
      </w:r>
      <w:r w:rsidR="00880401">
        <w:rPr>
          <w:rFonts w:ascii="Liberation Serif" w:hAnsi="Liberation Serif" w:cs="Liberation Serif"/>
          <w:color w:val="000000"/>
        </w:rPr>
        <w:t xml:space="preserve"> при осуществлении закупок для обеспечения госуда</w:t>
      </w:r>
      <w:r w:rsidRPr="00F52FF6">
        <w:rPr>
          <w:rFonts w:ascii="Liberation Serif" w:hAnsi="Liberation Serif" w:cs="Liberation Serif"/>
          <w:color w:val="000000"/>
        </w:rPr>
        <w:t>рственных или муниципальных нужд".</w:t>
      </w:r>
    </w:p>
    <w:p w14:paraId="24F1E1CD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Пробег Автомобиля с учетом технологических пробегов и испытаний, а также доставкой (своим ходом с завода изготовителя) до места нахождения Поставщика не должен превышать 4 00 (четырехсот) км.</w:t>
      </w:r>
    </w:p>
    <w:p w14:paraId="6E70395B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lang w:eastAsia="ru-RU"/>
        </w:rPr>
        <w:t>Автомобиль должен быть свободным от любых прав третьих лиц.</w:t>
      </w:r>
    </w:p>
    <w:p w14:paraId="625547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Автомобиль должен быть укомплектован согласно комплектации, заявленной производителем для указанной модели (согласно Приложения №2 к ТЗ).</w:t>
      </w:r>
    </w:p>
    <w:p w14:paraId="7CA9B0CB" w14:textId="46E675D8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Поставляемый автомобиль должен быть не ранее 2026 года выпуска, применяемые в нем комплектующие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 в соответствии с Приложением № 1 к техническому заданию.</w:t>
      </w:r>
    </w:p>
    <w:p w14:paraId="14F05CA0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641E29C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14:paraId="7435DEAE" w14:textId="5EC5485A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</w:rPr>
        <w:t xml:space="preserve">2.3.1. Качество и комплектность поставляемого </w:t>
      </w:r>
      <w:r w:rsidR="00880401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 xml:space="preserve"> должны соответствовать требованиям Покупателя, межгосударственным стандартам ГОСТ, техническим условиям или другой нормативно - технической документации на русском языке, применительно к каждой позиции Товара, в том числе </w:t>
      </w:r>
      <w:r w:rsidRPr="00F52FF6">
        <w:rPr>
          <w:rFonts w:ascii="Liberation Serif" w:hAnsi="Liberation Serif" w:cs="Liberation Serif"/>
          <w:color w:val="000000"/>
        </w:rPr>
        <w:t>требованиям ТР ТС 018/2011 «Технический регламент Таможенного союза. О безопасности колесных транспортных средств».</w:t>
      </w:r>
    </w:p>
    <w:p w14:paraId="51ACB12C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Arial" w:hAnsi="Liberation Serif" w:cs="Liberation Serif"/>
        </w:rPr>
        <w:t xml:space="preserve"> 2.3.2</w:t>
      </w:r>
      <w:r w:rsidRPr="00F52FF6">
        <w:rPr>
          <w:rFonts w:ascii="Liberation Serif" w:hAnsi="Liberation Serif" w:cs="Liberation Serif"/>
        </w:rPr>
        <w:t>. Во исполнение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Поставщик (подрядчик, исполнитель) обязуется заполнить и предоставить Покупателю данные о стране происхождения товара  в соответствии с Приложением № 1  к Техническому заданию в течение 10 рабочих дней с момента поставки товара (продукции), в том числе поставляемого при выполнении закупаемых работ, оказании закупаемых услуг.</w:t>
      </w:r>
    </w:p>
    <w:p w14:paraId="6915B77A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  <w:b/>
        </w:rPr>
        <w:t>2.4.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о добровольной сертификации товаров </w:t>
      </w:r>
    </w:p>
    <w:p w14:paraId="012CC30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2D419E42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2.5.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гарантийному сроку и (или) объёму предоставления гарантий качества на поставляемый товар</w:t>
      </w:r>
    </w:p>
    <w:p w14:paraId="496119D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3 лет</w:t>
      </w:r>
      <w:r w:rsidRPr="00F52FF6">
        <w:rPr>
          <w:rFonts w:ascii="Liberation Serif" w:eastAsia="Liberation Serif" w:hAnsi="Liberation Serif" w:cs="Liberation Serif"/>
          <w:highlight w:val="white"/>
          <w:shd w:val="clear" w:color="auto" w:fill="FFFFFF"/>
        </w:rPr>
        <w:t xml:space="preserve"> с момента получения товара по накладной или 150 000 </w:t>
      </w:r>
      <w:r w:rsidRPr="00F52FF6">
        <w:rPr>
          <w:rFonts w:ascii="Liberation Serif" w:eastAsia="Liberation Serif" w:hAnsi="Liberation Serif" w:cs="Liberation Serif"/>
        </w:rPr>
        <w:t xml:space="preserve">км по пробегу, что наступит ранее. </w:t>
      </w:r>
    </w:p>
    <w:p w14:paraId="2D29974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Гарантийные обязательства (гарантийное обслуживание) на поставляемый товар должны распространяться во всех регионах РФ. </w:t>
      </w:r>
    </w:p>
    <w:p w14:paraId="2F9E31B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Все затраты, связанные с устранением дефектов поставленного автомобиля, вызванных нарушением технологии проектирования, изготовления, поставки, в том числе затраты на транспортировку, устранение дефектов несет Поставщик.</w:t>
      </w:r>
    </w:p>
    <w:p w14:paraId="62E579D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i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техническом предложении должен в явном виде указать предлагаемый срок гарантии в месяцах (годах) и в км пробегах, либо указать свое согласие с требованиями технического задания.</w:t>
      </w:r>
      <w:bookmarkStart w:id="1" w:name="_Hlk127193111"/>
      <w:bookmarkEnd w:id="1"/>
    </w:p>
    <w:p w14:paraId="18810B5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2.6.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по осуществлению сопутствующих работ при поставке товаров</w:t>
      </w:r>
    </w:p>
    <w:p w14:paraId="299C222E" w14:textId="45DD2452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должен обеспечить предпродажную подготовку поставляемого автомобиля</w:t>
      </w:r>
      <w:r w:rsidR="00880401">
        <w:rPr>
          <w:rFonts w:ascii="Liberation Serif" w:eastAsia="Liberation Serif" w:hAnsi="Liberation Serif" w:cs="Liberation Serif"/>
        </w:rPr>
        <w:t>:</w:t>
      </w:r>
    </w:p>
    <w:p w14:paraId="65D80CEF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2.6.1.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Работы, выполняемые в моторном отсеке</w:t>
      </w:r>
    </w:p>
    <w:p w14:paraId="2C751EF1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моторного отсека на отсутствие пережатых шлангов, надежность электрических соединений, комплектность</w:t>
      </w:r>
    </w:p>
    <w:p w14:paraId="2430CF88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расположений шлангов и электропроводки на отсутствие признаков соприкосновения между собой и с движущимися или нагревающимися деталями</w:t>
      </w:r>
    </w:p>
    <w:p w14:paraId="7F964EEC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органолептически герметичность шлангов и штуцеров, сальников, прокладок и пробок</w:t>
      </w:r>
    </w:p>
    <w:p w14:paraId="445EAE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масел и жидкостей и при необходимости заполнение до нормы:</w:t>
      </w:r>
    </w:p>
    <w:p w14:paraId="7F5DB9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охлаждающей жидкости в расширительном бачке;</w:t>
      </w:r>
    </w:p>
    <w:p w14:paraId="4990A613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тормозной жидкости в бачке гидропривода тормозов;</w:t>
      </w:r>
    </w:p>
    <w:p w14:paraId="4D4001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картере двигателя;</w:t>
      </w:r>
    </w:p>
    <w:p w14:paraId="2B74CA2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автоматической коробке передач (при наличии)</w:t>
      </w:r>
    </w:p>
    <w:p w14:paraId="3A7D0F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напряжения на клеммах аккумуляторной батареи</w:t>
      </w:r>
    </w:p>
    <w:p w14:paraId="6ACCF01F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надежность крепления АКБ</w:t>
      </w:r>
    </w:p>
    <w:p w14:paraId="5324B94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визуальная наличия жидкости в бачке омывателя ветрового стекла</w:t>
      </w:r>
    </w:p>
    <w:p w14:paraId="42E5389B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lastRenderedPageBreak/>
        <w:t xml:space="preserve">2.6.2.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работоспособности оборудования</w:t>
      </w:r>
    </w:p>
    <w:p w14:paraId="6EB95B49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крепления колес и давление воздуха в шинах</w:t>
      </w:r>
    </w:p>
    <w:p w14:paraId="57EFFC9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крышки люка топливного бака</w:t>
      </w:r>
    </w:p>
    <w:p w14:paraId="2CB9736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надежности фиксации пробки топливного бака</w:t>
      </w:r>
    </w:p>
    <w:p w14:paraId="618C6A97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ремней безопасности</w:t>
      </w:r>
    </w:p>
    <w:p w14:paraId="62E20396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механизмов регулировки передних сидений</w:t>
      </w:r>
    </w:p>
    <w:p w14:paraId="13B07E71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перемещения и надежность фиксации рулевой колонки</w:t>
      </w:r>
    </w:p>
    <w:p w14:paraId="74EF6C92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 xml:space="preserve">2.6.3.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работы внутреннего н внешнего освещения, световой сигнализации:</w:t>
      </w:r>
    </w:p>
    <w:p w14:paraId="20250DBC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Работу фар</w:t>
      </w:r>
    </w:p>
    <w:p w14:paraId="488C9FF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указателей поворота</w:t>
      </w:r>
    </w:p>
    <w:p w14:paraId="55E1A92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Аварийную сигнализацию</w:t>
      </w:r>
    </w:p>
    <w:p w14:paraId="4D2463D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заднего хода</w:t>
      </w:r>
    </w:p>
    <w:p w14:paraId="0816FAF0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Стоп-сигналы</w:t>
      </w:r>
    </w:p>
    <w:p w14:paraId="74A575C4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освещения номерного знака</w:t>
      </w:r>
    </w:p>
    <w:p w14:paraId="0AA3E355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 освещения багажника</w:t>
      </w:r>
    </w:p>
    <w:p w14:paraId="4C54E28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наружного освещения (габарит)</w:t>
      </w:r>
    </w:p>
    <w:p w14:paraId="6F846801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световые сигналы на щитке приборов</w:t>
      </w:r>
    </w:p>
    <w:p w14:paraId="4596E952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Плафоны освещения салона</w:t>
      </w:r>
    </w:p>
    <w:p w14:paraId="4981CB7A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Фонарь освещения ящика для мелких вещей</w:t>
      </w:r>
    </w:p>
    <w:p w14:paraId="1367D540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2.6.4.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Проверка работу стандартного и дополнительного оборудования:</w:t>
      </w:r>
    </w:p>
    <w:p w14:paraId="116CA822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Корректор направления света фар</w:t>
      </w:r>
    </w:p>
    <w:p w14:paraId="107AD67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приборы на комбинации приборов</w:t>
      </w:r>
    </w:p>
    <w:p w14:paraId="5381D92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задних противотуманных фонарей</w:t>
      </w:r>
    </w:p>
    <w:p w14:paraId="3774DC8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Звуковой сигнал</w:t>
      </w:r>
    </w:p>
    <w:p w14:paraId="193BF5D7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обогревателей ветрового и заднего стекол</w:t>
      </w:r>
    </w:p>
    <w:p w14:paraId="2C52FCB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Подогрев передних и задних сидений (при наличии)</w:t>
      </w:r>
    </w:p>
    <w:p w14:paraId="06B4E60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Стеклоомыватели, стеклоочистители</w:t>
      </w:r>
    </w:p>
    <w:p w14:paraId="64E83D5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автоматического управления очистителем ветрового стекла и система автоматического управления внешним освещением (при наличии)</w:t>
      </w:r>
    </w:p>
    <w:p w14:paraId="3C869E1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Прикуриватель</w:t>
      </w:r>
    </w:p>
    <w:p w14:paraId="136C47AE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Дверные замки</w:t>
      </w:r>
    </w:p>
    <w:p w14:paraId="3C0697D5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Электроблокировка замков дверей</w:t>
      </w:r>
    </w:p>
    <w:p w14:paraId="63FB940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Стеклоподъёмники</w:t>
      </w:r>
    </w:p>
    <w:p w14:paraId="4569CB1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Электропривод наружных зеркал (при наличии)</w:t>
      </w:r>
    </w:p>
    <w:p w14:paraId="06A144A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Привод замка капота и багажника</w:t>
      </w:r>
    </w:p>
    <w:p w14:paraId="73D40BA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отопления и вентиляции</w:t>
      </w:r>
    </w:p>
    <w:p w14:paraId="28CF8346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кондиционирования (при наличии), выполнить стартовый пуск компрессора</w:t>
      </w:r>
    </w:p>
    <w:p w14:paraId="3BEBCF1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АБС и ЭКУ (по сигнализатору диагностики)</w:t>
      </w:r>
    </w:p>
    <w:p w14:paraId="6074D48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безопасной парковки (при наличии)</w:t>
      </w:r>
    </w:p>
    <w:p w14:paraId="7D0A7F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Камера заднего вида (при наличии)</w:t>
      </w:r>
    </w:p>
    <w:p w14:paraId="16CB769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"ЭРА ГЛОНАСС" (при наличии)</w:t>
      </w:r>
    </w:p>
    <w:p w14:paraId="16919E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пассивной безопасности</w:t>
      </w:r>
    </w:p>
    <w:p w14:paraId="6B7B7DCD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контроля доступа</w:t>
      </w:r>
    </w:p>
    <w:p w14:paraId="7B961CB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двигателем</w:t>
      </w:r>
    </w:p>
    <w:p w14:paraId="48D9042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АКП (при наличии)</w:t>
      </w:r>
    </w:p>
    <w:p w14:paraId="488049DE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2.6.5</w:t>
      </w:r>
      <w:r w:rsidRPr="00F52FF6">
        <w:rPr>
          <w:rFonts w:ascii="Liberation Serif" w:eastAsia="Liberation Serif" w:hAnsi="Liberation Serif" w:cs="Liberation Serif"/>
          <w:color w:val="000000"/>
        </w:rPr>
        <w:t>. Работы, выполняемые снизу автомобиля: проверка герметичности систем:</w:t>
      </w:r>
    </w:p>
    <w:p w14:paraId="7C9EA85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смазки</w:t>
      </w:r>
    </w:p>
    <w:p w14:paraId="6DAD9BAC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выпуска отработавших газов</w:t>
      </w:r>
    </w:p>
    <w:p w14:paraId="383A15FD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Тормозная система</w:t>
      </w:r>
    </w:p>
    <w:p w14:paraId="276A522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питания</w:t>
      </w:r>
    </w:p>
    <w:p w14:paraId="34DF0B7F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lastRenderedPageBreak/>
        <w:t>Система охлаждения</w:t>
      </w:r>
    </w:p>
    <w:p w14:paraId="6BC8D2B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масла в коробке передач и при необходимости заполнение до нормы (для автомобиля с механической коробкой передач)</w:t>
      </w:r>
      <w:r w:rsidRPr="00F52FF6">
        <w:rPr>
          <w:rFonts w:ascii="Liberation Serif" w:eastAsia="Liberation Serif" w:hAnsi="Liberation Serif" w:cs="Liberation Serif"/>
        </w:rPr>
        <w:t xml:space="preserve">. </w:t>
      </w:r>
    </w:p>
    <w:p w14:paraId="124981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8E92BF0" w14:textId="77777777" w:rsidR="0064107C" w:rsidRPr="00F52FF6" w:rsidRDefault="0064107C" w:rsidP="00F52FF6">
      <w:pPr>
        <w:ind w:firstLine="709"/>
        <w:jc w:val="both"/>
        <w:rPr>
          <w:rFonts w:ascii="Liberation Serif" w:eastAsia="Liberation Serif" w:hAnsi="Liberation Serif" w:cs="Liberation Serif"/>
          <w:b/>
        </w:rPr>
      </w:pPr>
    </w:p>
    <w:p w14:paraId="144769F6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ВЫПОЛНЕНИЮ ПОСТАВКИ ТОВАРОВ</w:t>
      </w:r>
    </w:p>
    <w:p w14:paraId="12B8B8B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3.1.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отгрузке и доставке приобретаемых товаров</w:t>
      </w:r>
    </w:p>
    <w:p w14:paraId="53922C3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B78351" w14:textId="510E707F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Отгрузка товара </w:t>
      </w:r>
      <w:r w:rsidR="00906930">
        <w:rPr>
          <w:rFonts w:ascii="Liberation Serif" w:eastAsia="Liberation Serif" w:hAnsi="Liberation Serif" w:cs="Liberation Serif"/>
        </w:rPr>
        <w:t>П</w:t>
      </w:r>
      <w:r w:rsidRPr="00F52FF6">
        <w:rPr>
          <w:rFonts w:ascii="Liberation Serif" w:eastAsia="Liberation Serif" w:hAnsi="Liberation Serif" w:cs="Liberation Serif"/>
        </w:rPr>
        <w:t xml:space="preserve">окупателю должна осуществляться силами </w:t>
      </w:r>
      <w:r w:rsidR="00906930">
        <w:rPr>
          <w:rFonts w:ascii="Liberation Serif" w:eastAsia="Liberation Serif" w:hAnsi="Liberation Serif" w:cs="Liberation Serif"/>
        </w:rPr>
        <w:t>П</w:t>
      </w:r>
      <w:r w:rsidRPr="00F52FF6">
        <w:rPr>
          <w:rFonts w:ascii="Liberation Serif" w:eastAsia="Liberation Serif" w:hAnsi="Liberation Serif" w:cs="Liberation Serif"/>
        </w:rPr>
        <w:t>оставщика на складе Поставщика в городе Санкт-Петербурге.</w:t>
      </w:r>
    </w:p>
    <w:p w14:paraId="00357087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Доставка закупаемого товара на склад Поставщика должна быть осуществлена </w:t>
      </w:r>
      <w:r w:rsidRPr="00F52FF6">
        <w:rPr>
          <w:rFonts w:ascii="Liberation Serif" w:eastAsia="Liberation Serif" w:hAnsi="Liberation Serif" w:cs="Liberation Serif"/>
          <w:lang w:val="en-US"/>
        </w:rPr>
        <w:t>c</w:t>
      </w:r>
      <w:r w:rsidRPr="00F52FF6">
        <w:rPr>
          <w:rFonts w:ascii="Liberation Serif" w:eastAsia="Liberation Serif" w:hAnsi="Liberation Serif" w:cs="Liberation Serif"/>
        </w:rPr>
        <w:t xml:space="preserve">илами и за счет Поставщика. </w:t>
      </w:r>
    </w:p>
    <w:p w14:paraId="1D2AA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таре и упаковке приобретаемых товаров</w:t>
      </w:r>
    </w:p>
    <w:p w14:paraId="07E4DC6C" w14:textId="4A9D8657" w:rsidR="0064107C" w:rsidRPr="00F52FF6" w:rsidRDefault="00F52FF6" w:rsidP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должен подготовить автомобил</w:t>
      </w:r>
      <w:r w:rsidR="00906930">
        <w:rPr>
          <w:rFonts w:ascii="Liberation Serif" w:eastAsia="Liberation Serif" w:hAnsi="Liberation Serif" w:cs="Liberation Serif"/>
        </w:rPr>
        <w:t>и</w:t>
      </w:r>
      <w:r w:rsidRPr="00F52FF6">
        <w:rPr>
          <w:rFonts w:ascii="Liberation Serif" w:eastAsia="Liberation Serif" w:hAnsi="Liberation Serif" w:cs="Liberation Serif"/>
        </w:rPr>
        <w:t xml:space="preserve"> к </w:t>
      </w:r>
      <w:r w:rsidR="00880401">
        <w:rPr>
          <w:rFonts w:ascii="Liberation Serif" w:eastAsia="Liberation Serif" w:hAnsi="Liberation Serif" w:cs="Liberation Serif"/>
        </w:rPr>
        <w:t xml:space="preserve">передаче </w:t>
      </w:r>
      <w:r w:rsidR="00906930">
        <w:rPr>
          <w:rFonts w:ascii="Liberation Serif" w:eastAsia="Liberation Serif" w:hAnsi="Liberation Serif" w:cs="Liberation Serif"/>
        </w:rPr>
        <w:t>Покупателю</w:t>
      </w:r>
      <w:r w:rsidRPr="00F52FF6">
        <w:rPr>
          <w:rFonts w:ascii="Liberation Serif" w:eastAsia="Liberation Serif" w:hAnsi="Liberation Serif" w:cs="Liberation Serif"/>
        </w:rPr>
        <w:t xml:space="preserve"> в соответствующей виду транспортировке таре и упаковке, которые исключают повреждение товара при перевозке, принимая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автомобиля, вызванные ненадлежащей тарой, упаковкой и транспортировкой</w:t>
      </w:r>
    </w:p>
    <w:p w14:paraId="71E8DE98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приемке товаров</w:t>
      </w:r>
    </w:p>
    <w:p w14:paraId="35C90C83" w14:textId="0A03D951" w:rsidR="00880401" w:rsidRPr="00F52FF6" w:rsidRDefault="00F52FF6" w:rsidP="00880401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Приемка товара осуществляется в рабочее время </w:t>
      </w:r>
      <w:r w:rsidR="00906930">
        <w:rPr>
          <w:rFonts w:ascii="Liberation Serif" w:eastAsia="Liberation Serif" w:hAnsi="Liberation Serif" w:cs="Liberation Serif"/>
        </w:rPr>
        <w:t>Покупателя</w:t>
      </w:r>
      <w:r w:rsidRPr="00F52FF6">
        <w:rPr>
          <w:rFonts w:ascii="Liberation Serif" w:eastAsia="Liberation Serif" w:hAnsi="Liberation Serif" w:cs="Liberation Serif"/>
        </w:rPr>
        <w:t>: пн.-пт. с 9.00ч. до 17.00ч.</w:t>
      </w:r>
      <w:r w:rsidR="00880401">
        <w:rPr>
          <w:rFonts w:ascii="Liberation Serif" w:hAnsi="Liberation Serif" w:cs="Liberation Serif"/>
          <w:color w:val="000000"/>
        </w:rPr>
        <w:t xml:space="preserve"> представителями Покупателя совместно с представителями Поставщика на складе/площадке Поставщика </w:t>
      </w:r>
      <w:r w:rsidR="00880401">
        <w:rPr>
          <w:rFonts w:ascii="Liberation Serif" w:eastAsia="Liberation Serif" w:hAnsi="Liberation Serif" w:cs="Liberation Serif"/>
          <w:b/>
        </w:rPr>
        <w:t>в городе Санкт-Петербурге.</w:t>
      </w:r>
    </w:p>
    <w:p w14:paraId="4054E8BE" w14:textId="7E91DEA3" w:rsidR="0064107C" w:rsidRPr="00F52FF6" w:rsidRDefault="00216DB1" w:rsidP="0088040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 xml:space="preserve">Поставщик </w:t>
      </w:r>
      <w:r>
        <w:rPr>
          <w:rFonts w:ascii="Liberation Serif" w:eastAsia="Liberation Serif" w:hAnsi="Liberation Serif" w:cs="Liberation Serif"/>
        </w:rPr>
        <w:t xml:space="preserve">и </w:t>
      </w:r>
      <w:r w:rsidR="00906930">
        <w:rPr>
          <w:rFonts w:ascii="Liberation Serif" w:eastAsia="Liberation Serif" w:hAnsi="Liberation Serif" w:cs="Liberation Serif"/>
        </w:rPr>
        <w:t>Покупатель</w:t>
      </w:r>
      <w:r>
        <w:rPr>
          <w:rFonts w:ascii="Liberation Serif" w:eastAsia="Liberation Serif" w:hAnsi="Liberation Serif" w:cs="Liberation Serif"/>
        </w:rPr>
        <w:t xml:space="preserve"> </w:t>
      </w:r>
      <w:r w:rsidR="00F52FF6" w:rsidRPr="00F52FF6">
        <w:rPr>
          <w:rFonts w:ascii="Liberation Serif" w:eastAsia="Liberation Serif" w:hAnsi="Liberation Serif" w:cs="Liberation Serif"/>
        </w:rPr>
        <w:t>должны обеспечить присутствие уполномоченного представителя при проведении приемки поставляемого автомобиля.</w:t>
      </w:r>
    </w:p>
    <w:p w14:paraId="14719FE3" w14:textId="78A59EC4" w:rsidR="0064107C" w:rsidRPr="00F52FF6" w:rsidRDefault="00216DB1" w:rsidP="00216DB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>При приемке выполняются следующие виды работ:</w:t>
      </w:r>
    </w:p>
    <w:p w14:paraId="660F794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соответствия номерных данных автомобиля данным, записанным в техническом паспорте;</w:t>
      </w:r>
    </w:p>
    <w:p w14:paraId="7AAD0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контрольный осмотр автомобиля;</w:t>
      </w:r>
    </w:p>
    <w:p w14:paraId="5A81E780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оформление первичной документации.</w:t>
      </w:r>
    </w:p>
    <w:p w14:paraId="449B05EC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при приемке автомобиля предусматривает:</w:t>
      </w:r>
    </w:p>
    <w:p w14:paraId="0A3F0235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автомобиля в соответствии с заявленными владельцем видами работ;</w:t>
      </w:r>
    </w:p>
    <w:p w14:paraId="2E446C1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с целью определения общего технического состояния автомобиля;</w:t>
      </w:r>
    </w:p>
    <w:p w14:paraId="11F2A69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комплектности автомобиля.</w:t>
      </w:r>
    </w:p>
    <w:p w14:paraId="24ED9D3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с целью определения общего технического состояния автомобиля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14:paraId="4AB5F15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Осмотром и опробованием проверяются узлы, агрегаты и систем, влияющие на безопасность движения:</w:t>
      </w:r>
    </w:p>
    <w:p w14:paraId="40F8A20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герметичность систем питания, смазки, охлаждения, привода тормозов и сцепления;</w:t>
      </w:r>
    </w:p>
    <w:p w14:paraId="1D6D817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приборов освещения;</w:t>
      </w:r>
    </w:p>
    <w:p w14:paraId="0D0CD40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колес и шин (наличие трещин и вмятин дисков колес, разрывов и вздутий шин);</w:t>
      </w:r>
    </w:p>
    <w:p w14:paraId="402DE40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14:paraId="3B92E80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</w:p>
    <w:p w14:paraId="0DDCCA9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стекол;</w:t>
      </w:r>
    </w:p>
    <w:p w14:paraId="6A5589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исправность замков дверей, ремней безопасности, регулирующих устройств сидений, зеркал заднего вида;</w:t>
      </w:r>
    </w:p>
    <w:p w14:paraId="6E8DBFD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стеклоочистителей ветрового стекла и фар, действие омывателей ветрового стекла, фар, обогревателя и стеклоочистителя заднего стекла;</w:t>
      </w:r>
    </w:p>
    <w:p w14:paraId="4F05EA4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уровень жидкости в бачках тормозной системы сцепления;</w:t>
      </w:r>
    </w:p>
    <w:p w14:paraId="30F9AF2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Дополнительные работы по определению технического состояния:</w:t>
      </w:r>
    </w:p>
    <w:p w14:paraId="75C0A9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14:paraId="7B349BB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двигателя: устойчивость работы на разных режимах, наличие посторонних стуков и шумов;</w:t>
      </w:r>
    </w:p>
    <w:p w14:paraId="2C47EA65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аккумуляторной батареи: наличие трещин, подтеканий;</w:t>
      </w:r>
    </w:p>
    <w:p w14:paraId="5DF7EFD8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14:paraId="0BB9126E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Акта приема-передачи/УПД.</w:t>
      </w:r>
    </w:p>
    <w:p w14:paraId="5604BB1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3.4.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0E8A0C84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одновременно с передачей Товара передает Покупателю принадлежности Товара, в т.ч. полный пакет технической и иной документации, необходимой для его надлежащего ухода, эксплуатации и хранения, а также для постановки автомобиля на регистрационный учет в органах государственной автоинспекции.</w:t>
      </w:r>
    </w:p>
    <w:p w14:paraId="610EEF6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 передаче автомобиля Поставщик должны передать Покупателю следующие документы:</w:t>
      </w:r>
    </w:p>
    <w:p w14:paraId="15033F4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Паспорт транспортного средства, оригинал - 1 экз.;</w:t>
      </w:r>
    </w:p>
    <w:p w14:paraId="389E454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Руководство по эксплуатации ТС (на русском языке) - 1 экз.;</w:t>
      </w:r>
    </w:p>
    <w:p w14:paraId="2AD3A1A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Заполненную сервисную книжку, с отметкой о проведении предпродажной подготовки - 1 экз.;</w:t>
      </w:r>
    </w:p>
    <w:p w14:paraId="13ECA79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Акт приема-передачи - 1 экз.;</w:t>
      </w:r>
    </w:p>
    <w:p w14:paraId="78E5CFE6" w14:textId="304DF040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bookmarkStart w:id="2" w:name="_Hlk147295098"/>
      <w:r w:rsidRPr="00F52FF6">
        <w:rPr>
          <w:rFonts w:ascii="Liberation Serif" w:eastAsia="Liberation Serif" w:hAnsi="Liberation Serif" w:cs="Liberation Serif"/>
        </w:rPr>
        <w:t xml:space="preserve">- </w:t>
      </w:r>
      <w:r>
        <w:rPr>
          <w:rFonts w:ascii="Liberation Serif" w:eastAsia="Liberation Serif" w:hAnsi="Liberation Serif" w:cs="Liberation Serif"/>
        </w:rPr>
        <w:t>УПД</w:t>
      </w:r>
      <w:r w:rsidRPr="00F52FF6">
        <w:rPr>
          <w:rFonts w:ascii="Liberation Serif" w:eastAsia="Liberation Serif" w:hAnsi="Liberation Serif" w:cs="Liberation Serif"/>
        </w:rPr>
        <w:t>- 1 экз.;</w:t>
      </w:r>
      <w:bookmarkEnd w:id="2"/>
    </w:p>
    <w:p w14:paraId="2365A36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Прочие необходимые документы.</w:t>
      </w:r>
    </w:p>
    <w:p w14:paraId="0D3AF2E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Поставщиком автомобиль должен сопровождаться технической документацией (технический паспорт завода-изготовителя) и подтверждаться сертификатами качества, сертификатами соответствия.</w:t>
      </w:r>
    </w:p>
    <w:p w14:paraId="29852FC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3.5.</w:t>
      </w:r>
      <w:r w:rsidRPr="00F52FF6">
        <w:rPr>
          <w:rFonts w:ascii="Liberation Serif" w:eastAsia="Liberation Serif" w:hAnsi="Liberation Serif" w:cs="Liberation Serif"/>
          <w:b/>
        </w:rPr>
        <w:tab/>
        <w:t>Прочие требования к поставке товаров</w:t>
      </w:r>
    </w:p>
    <w:p w14:paraId="7586D768" w14:textId="77777777" w:rsidR="0064107C" w:rsidRPr="00F52FF6" w:rsidRDefault="00F52FF6">
      <w:pPr>
        <w:pStyle w:val="afa"/>
        <w:spacing w:after="240"/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Cs/>
          <w:color w:val="000000"/>
        </w:rPr>
        <w:t>В техническом предложении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Участник закупки должен </w:t>
      </w:r>
      <w:r w:rsidRPr="00F52FF6">
        <w:rPr>
          <w:rFonts w:ascii="Liberation Serif" w:eastAsia="Liberation Serif" w:hAnsi="Liberation Serif" w:cs="Liberation Serif"/>
        </w:rPr>
        <w:t>подтвердить, что поставляемый товар будет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постановлением.</w:t>
      </w:r>
    </w:p>
    <w:p w14:paraId="5102A31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4.</w:t>
      </w:r>
      <w:r w:rsidRPr="00F52FF6">
        <w:rPr>
          <w:rFonts w:ascii="Liberation Serif" w:eastAsia="Liberation Serif" w:hAnsi="Liberation Serif" w:cs="Liberation Serif"/>
          <w:b/>
        </w:rPr>
        <w:tab/>
      </w:r>
      <w:r w:rsidRPr="00F52FF6">
        <w:rPr>
          <w:rFonts w:ascii="Liberation Serif" w:eastAsiaTheme="minorEastAsia" w:hAnsi="Liberation Serif" w:cs="Liberation Serif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6D38BD4B" w14:textId="77777777" w:rsidR="0064107C" w:rsidRPr="00F52FF6" w:rsidRDefault="00F52FF6">
      <w:pPr>
        <w:ind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34C2C8B4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Требования к порядку расчетов указаны в проекте Договора.</w:t>
      </w:r>
    </w:p>
    <w:p w14:paraId="2F9A6EF1" w14:textId="77777777" w:rsidR="0064107C" w:rsidRPr="00F52FF6" w:rsidRDefault="00F52FF6">
      <w:pPr>
        <w:pStyle w:val="afa"/>
        <w:ind w:left="0"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Цена на автомобиль должна быть зафиксирована на весь период действия договора.</w:t>
      </w:r>
    </w:p>
    <w:p w14:paraId="529EED5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Затраты на погрузочно-разгрузочные работы и доставку товара, а также расходы, связанные с уплатой таможенных пошлин, налогов, сборов и других обязательных платежей Участник закупки должен включить в цену своего предложения.</w:t>
      </w:r>
    </w:p>
    <w:p w14:paraId="3603072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Arial" w:hAnsi="Liberation Serif" w:cs="Liberation Serif"/>
        </w:rPr>
        <w:t>Более подробная информация по разделу 4 указана по тексту проекта договора, являющемся неотъемлемой частью закупочной документации.</w:t>
      </w:r>
    </w:p>
    <w:p w14:paraId="2D355A8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5.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К УЧАСТНИКАМ ЗАКУПКИ </w:t>
      </w:r>
    </w:p>
    <w:p w14:paraId="72DDAE59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5.1.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аккредитации в Группе «Интер РАО»</w:t>
      </w:r>
    </w:p>
    <w:p w14:paraId="3D7681F8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0664E7D4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5.2.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сертифицированных систем менеджмента</w:t>
      </w:r>
    </w:p>
    <w:p w14:paraId="681E7699" w14:textId="00F96BE2" w:rsidR="0064107C" w:rsidRPr="00F52FF6" w:rsidRDefault="00216DB1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bookmarkStart w:id="3" w:name="_Hlk188189179"/>
      <w:r>
        <w:rPr>
          <w:rFonts w:ascii="Liberation Serif" w:eastAsiaTheme="minorEastAsia" w:hAnsi="Liberation Serif" w:cs="Liberation Serif"/>
        </w:rPr>
        <w:t>Не устанавливаются</w:t>
      </w:r>
      <w:r w:rsidR="00F52FF6" w:rsidRPr="00F52FF6">
        <w:rPr>
          <w:rFonts w:ascii="Liberation Serif" w:eastAsiaTheme="minorEastAsia" w:hAnsi="Liberation Serif" w:cs="Liberation Serif"/>
        </w:rPr>
        <w:t>.</w:t>
      </w:r>
      <w:bookmarkEnd w:id="3"/>
    </w:p>
    <w:p w14:paraId="73B8A977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5.3.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к опыту поставки товаров</w:t>
      </w:r>
    </w:p>
    <w:p w14:paraId="0E4A2AED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</w:rPr>
        <w:t>Не устанавливаются</w:t>
      </w:r>
      <w:r w:rsidRPr="00F52FF6">
        <w:rPr>
          <w:rFonts w:ascii="Liberation Serif" w:eastAsiaTheme="minorEastAsia" w:hAnsi="Liberation Serif" w:cs="Liberation Serif"/>
        </w:rPr>
        <w:t>.</w:t>
      </w:r>
    </w:p>
    <w:p w14:paraId="4E5D80C4" w14:textId="77777777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5.4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</w:t>
      </w:r>
      <w:r w:rsidRPr="00F52FF6">
        <w:rPr>
          <w:rFonts w:ascii="Liberation Serif" w:eastAsia="Liberation Serif" w:hAnsi="Liberation Serif" w:cs="Liberation Serif"/>
          <w:b/>
        </w:rPr>
        <w:t xml:space="preserve"> о предоставлении информации о производителе и о подтверждении отношений с ним</w:t>
      </w:r>
    </w:p>
    <w:p w14:paraId="7421C1A8" w14:textId="31592732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своем предложении должен указать наименования производителей и страну происхождения товара предлагаемой к поставке продукции</w:t>
      </w:r>
      <w:r w:rsidR="00627F0A" w:rsidRPr="00627F0A">
        <w:t xml:space="preserve"> </w:t>
      </w:r>
      <w:r w:rsidR="00627F0A" w:rsidRPr="00627F0A">
        <w:rPr>
          <w:rFonts w:ascii="Liberation Serif" w:eastAsia="Liberation Serif" w:hAnsi="Liberation Serif" w:cs="Liberation Serif"/>
        </w:rPr>
        <w:t>и номер реестровой записи товара в реестрах, предусмотренных пунктом 2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(при наличии)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4E0F3DCC" w14:textId="77777777" w:rsidR="0064107C" w:rsidRPr="00F52FF6" w:rsidRDefault="0064107C">
      <w:pPr>
        <w:ind w:firstLine="709"/>
        <w:jc w:val="both"/>
        <w:rPr>
          <w:rFonts w:ascii="Liberation Serif" w:eastAsia="Liberation Serif" w:hAnsi="Liberation Serif" w:cs="Liberation Serif"/>
        </w:rPr>
      </w:pPr>
    </w:p>
    <w:p w14:paraId="39C2870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6.</w:t>
      </w:r>
      <w:r w:rsidRPr="00F52FF6">
        <w:rPr>
          <w:rFonts w:ascii="Liberation Serif" w:eastAsia="Liberation Serif" w:hAnsi="Liberation Serif" w:cs="Liberation Serif"/>
          <w:b/>
        </w:rPr>
        <w:tab/>
        <w:t>ПРИЛОЖЕНИЯ К ТЗ</w:t>
      </w:r>
    </w:p>
    <w:p w14:paraId="76C25800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>Приложение №1.  Спецификация товара.</w:t>
      </w:r>
    </w:p>
    <w:p w14:paraId="18B6F702" w14:textId="4EB99BCE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 xml:space="preserve">Приложение №2. </w:t>
      </w:r>
      <w:r w:rsidRPr="00F52FF6">
        <w:rPr>
          <w:rFonts w:ascii="Liberation Serif" w:hAnsi="Liberation Serif" w:cs="Liberation Serif"/>
          <w:iCs/>
        </w:rPr>
        <w:t>Опросный лист №1</w:t>
      </w:r>
      <w:r w:rsidR="00F32ED4">
        <w:rPr>
          <w:rFonts w:ascii="Liberation Serif" w:hAnsi="Liberation Serif" w:cs="Liberation Serif"/>
          <w:iCs/>
        </w:rPr>
        <w:t xml:space="preserve"> и №2</w:t>
      </w:r>
      <w:r w:rsidRPr="00F52FF6">
        <w:rPr>
          <w:rFonts w:ascii="Liberation Serif" w:hAnsi="Liberation Serif" w:cs="Liberation Serif"/>
          <w:iCs/>
        </w:rPr>
        <w:t xml:space="preserve"> к техническому заданию на поставку автомобил</w:t>
      </w:r>
      <w:r w:rsidR="00F32ED4">
        <w:rPr>
          <w:rFonts w:ascii="Liberation Serif" w:hAnsi="Liberation Serif" w:cs="Liberation Serif"/>
          <w:iCs/>
        </w:rPr>
        <w:t>ей</w:t>
      </w:r>
      <w:r w:rsidRPr="00F52FF6">
        <w:rPr>
          <w:rFonts w:ascii="Liberation Serif" w:hAnsi="Liberation Serif" w:cs="Liberation Serif"/>
          <w:iCs/>
        </w:rPr>
        <w:t xml:space="preserve"> </w:t>
      </w:r>
      <w:r w:rsidR="00F32ED4">
        <w:rPr>
          <w:rFonts w:ascii="Liberation Serif" w:hAnsi="Liberation Serif" w:cs="Liberation Serif"/>
          <w:iCs/>
        </w:rPr>
        <w:t>малого класса</w:t>
      </w:r>
      <w:r w:rsidRPr="00F52FF6">
        <w:rPr>
          <w:rFonts w:ascii="Liberation Serif" w:hAnsi="Liberation Serif" w:cs="Liberation Serif"/>
          <w:iCs/>
        </w:rPr>
        <w:t xml:space="preserve">. </w:t>
      </w:r>
    </w:p>
    <w:p w14:paraId="3E2EB6B5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21241353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00061B4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</w:rPr>
      </w:pPr>
    </w:p>
    <w:p w14:paraId="0550B774" w14:textId="77777777" w:rsidR="0064107C" w:rsidRPr="00F52FF6" w:rsidRDefault="00F52FF6">
      <w:pPr>
        <w:pStyle w:val="afa"/>
        <w:widowControl w:val="0"/>
        <w:ind w:left="0"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Начальник ОМТО</w:t>
      </w:r>
      <w:r w:rsidRPr="00F52FF6">
        <w:rPr>
          <w:rFonts w:ascii="Liberation Serif" w:eastAsia="Liberation Serif" w:hAnsi="Liberation Serif" w:cs="Liberation Serif"/>
          <w:b/>
        </w:rPr>
        <w:t xml:space="preserve">                                                                                     </w:t>
      </w:r>
      <w:r w:rsidRPr="00F52FF6">
        <w:rPr>
          <w:rFonts w:ascii="Liberation Serif" w:eastAsia="Liberation Serif" w:hAnsi="Liberation Serif" w:cs="Liberation Serif"/>
        </w:rPr>
        <w:t xml:space="preserve">           Корнышев Л.А.</w:t>
      </w:r>
    </w:p>
    <w:p w14:paraId="049A960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3979D36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1B0677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377EEFD7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BC3E53F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53E6912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651A073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485052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E22F3BE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DEDACA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20604A5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BED16B0" w14:textId="77777777" w:rsidR="0064107C" w:rsidRPr="00F52FF6" w:rsidRDefault="00F52FF6">
      <w:pPr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br w:type="page" w:clear="all"/>
      </w:r>
    </w:p>
    <w:p w14:paraId="518C5B9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№1</w:t>
      </w:r>
    </w:p>
    <w:p w14:paraId="10A2A13A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4A0FDAB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5D46F54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063D5BC0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Спецификация</w:t>
      </w:r>
    </w:p>
    <w:p w14:paraId="7AF580E1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375E376B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Размещена отдельным файлом</w:t>
      </w:r>
    </w:p>
    <w:p w14:paraId="3480CB21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BFD80D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574569E3" w14:textId="77777777" w:rsidR="0064107C" w:rsidRPr="00F52FF6" w:rsidRDefault="00F52FF6">
      <w:pPr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br w:type="page" w:clear="all"/>
      </w:r>
    </w:p>
    <w:p w14:paraId="1CFC0DDF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№2</w:t>
      </w:r>
    </w:p>
    <w:p w14:paraId="0CACE6C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601E0DB3" w14:textId="77777777" w:rsidR="0064107C" w:rsidRPr="00F52FF6" w:rsidRDefault="0064107C">
      <w:pPr>
        <w:pStyle w:val="afa"/>
        <w:widowControl w:val="0"/>
        <w:ind w:left="0" w:firstLine="709"/>
        <w:jc w:val="both"/>
        <w:rPr>
          <w:rFonts w:ascii="Liberation Serif" w:hAnsi="Liberation Serif" w:cs="Liberation Serif"/>
        </w:rPr>
      </w:pPr>
    </w:p>
    <w:p w14:paraId="7C0068B6" w14:textId="7C2A011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ОПРОСНЫЙ ЛИСТ</w:t>
      </w:r>
      <w:r w:rsidR="00F32ED4">
        <w:rPr>
          <w:rFonts w:ascii="Liberation Serif" w:eastAsia="Liberation Serif" w:hAnsi="Liberation Serif" w:cs="Liberation Serif"/>
          <w:b/>
        </w:rPr>
        <w:t xml:space="preserve"> №1</w:t>
      </w:r>
    </w:p>
    <w:p w14:paraId="36BE0268" w14:textId="7C68254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на поставку автомобил</w:t>
      </w:r>
      <w:r w:rsidR="00F32ED4">
        <w:rPr>
          <w:rFonts w:ascii="Liberation Serif" w:eastAsia="Liberation Serif" w:hAnsi="Liberation Serif" w:cs="Liberation Serif"/>
          <w:b/>
        </w:rPr>
        <w:t>я</w:t>
      </w:r>
      <w:r w:rsidRPr="00F52FF6">
        <w:rPr>
          <w:rFonts w:ascii="Liberation Serif" w:eastAsia="Liberation Serif" w:hAnsi="Liberation Serif" w:cs="Liberation Serif"/>
          <w:b/>
        </w:rPr>
        <w:t xml:space="preserve"> малого класса</w:t>
      </w:r>
    </w:p>
    <w:p w14:paraId="326F2606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</w:p>
    <w:tbl>
      <w:tblPr>
        <w:tblStyle w:val="aff8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64107C" w:rsidRPr="00F52FF6" w14:paraId="3504FF75" w14:textId="77777777">
        <w:tc>
          <w:tcPr>
            <w:tcW w:w="482" w:type="dxa"/>
            <w:vAlign w:val="center"/>
          </w:tcPr>
          <w:p w14:paraId="6D1290A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7C43C2F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4E9B3A0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340EC0BE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64107C" w:rsidRPr="00B64790" w14:paraId="086363B7" w14:textId="77777777">
        <w:tc>
          <w:tcPr>
            <w:tcW w:w="10059" w:type="dxa"/>
            <w:gridSpan w:val="4"/>
            <w:vAlign w:val="center"/>
          </w:tcPr>
          <w:p w14:paraId="1BC8FB74" w14:textId="5AFCB30F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  <w:lang w:val="en-US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 HAVAL </w:t>
            </w:r>
            <w:r w:rsidR="00FB735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F7 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>Premium 1.5T DCT7 2 WD</w:t>
            </w:r>
          </w:p>
        </w:tc>
      </w:tr>
      <w:tr w:rsidR="0064107C" w:rsidRPr="00F52FF6" w14:paraId="26D0F974" w14:textId="77777777">
        <w:trPr>
          <w:trHeight w:val="122"/>
        </w:trPr>
        <w:tc>
          <w:tcPr>
            <w:tcW w:w="482" w:type="dxa"/>
            <w:vAlign w:val="center"/>
          </w:tcPr>
          <w:p w14:paraId="67F51D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175BB8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5CA906D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не ранее 2026 г.</w:t>
            </w:r>
          </w:p>
        </w:tc>
        <w:tc>
          <w:tcPr>
            <w:tcW w:w="2581" w:type="dxa"/>
            <w:vAlign w:val="center"/>
          </w:tcPr>
          <w:p w14:paraId="5B7807D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38F7302" w14:textId="77777777">
        <w:tc>
          <w:tcPr>
            <w:tcW w:w="482" w:type="dxa"/>
            <w:vAlign w:val="center"/>
          </w:tcPr>
          <w:p w14:paraId="39FE9B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7AAE37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71E4C1E3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6FEF1F4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05B2B0E" w14:textId="77777777">
        <w:tc>
          <w:tcPr>
            <w:tcW w:w="482" w:type="dxa"/>
            <w:vAlign w:val="center"/>
          </w:tcPr>
          <w:p w14:paraId="713BDE9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0D6BF3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697266BD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Благородный агат (белый)</w:t>
            </w:r>
          </w:p>
        </w:tc>
        <w:tc>
          <w:tcPr>
            <w:tcW w:w="2581" w:type="dxa"/>
            <w:vAlign w:val="center"/>
          </w:tcPr>
          <w:p w14:paraId="64DC3E9E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9187122" w14:textId="77777777">
        <w:trPr>
          <w:trHeight w:val="213"/>
        </w:trPr>
        <w:tc>
          <w:tcPr>
            <w:tcW w:w="482" w:type="dxa"/>
            <w:vAlign w:val="center"/>
          </w:tcPr>
          <w:p w14:paraId="748FBB5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4446" w:type="dxa"/>
            <w:vAlign w:val="center"/>
          </w:tcPr>
          <w:p w14:paraId="49139B4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1037D69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492F5D3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1EF171E" w14:textId="77777777">
        <w:tc>
          <w:tcPr>
            <w:tcW w:w="482" w:type="dxa"/>
            <w:vAlign w:val="center"/>
          </w:tcPr>
          <w:p w14:paraId="79B8F0E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4446" w:type="dxa"/>
            <w:vAlign w:val="center"/>
          </w:tcPr>
          <w:p w14:paraId="46FDC52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1082164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Объем не менее 1499 см, мощность не менее 150 л.с. с турбонаддувом</w:t>
            </w:r>
          </w:p>
        </w:tc>
        <w:tc>
          <w:tcPr>
            <w:tcW w:w="2581" w:type="dxa"/>
            <w:vAlign w:val="center"/>
          </w:tcPr>
          <w:p w14:paraId="699E88B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2562229" w14:textId="77777777">
        <w:tc>
          <w:tcPr>
            <w:tcW w:w="482" w:type="dxa"/>
            <w:vAlign w:val="center"/>
          </w:tcPr>
          <w:p w14:paraId="4C56967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4446" w:type="dxa"/>
            <w:vAlign w:val="center"/>
          </w:tcPr>
          <w:p w14:paraId="30D63DE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6119106" w14:textId="4F7F3239" w:rsidR="0064107C" w:rsidRPr="00F52FF6" w:rsidRDefault="00FB7356" w:rsidP="00FB735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en-US"/>
              </w:rPr>
              <w:t xml:space="preserve">      </w:t>
            </w:r>
            <w:r w:rsidR="00F52FF6"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роботизированная</w:t>
            </w:r>
          </w:p>
        </w:tc>
        <w:tc>
          <w:tcPr>
            <w:tcW w:w="2581" w:type="dxa"/>
            <w:vAlign w:val="center"/>
          </w:tcPr>
          <w:p w14:paraId="0AF55F4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8935DE8" w14:textId="77777777">
        <w:trPr>
          <w:trHeight w:val="212"/>
        </w:trPr>
        <w:tc>
          <w:tcPr>
            <w:tcW w:w="482" w:type="dxa"/>
            <w:vAlign w:val="center"/>
          </w:tcPr>
          <w:p w14:paraId="3D6924CF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4446" w:type="dxa"/>
            <w:vAlign w:val="center"/>
          </w:tcPr>
          <w:p w14:paraId="05B5EF9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2FB5754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независимая, пружинная, типа макферсон,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5F60330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223E226" w14:textId="77777777">
        <w:tc>
          <w:tcPr>
            <w:tcW w:w="482" w:type="dxa"/>
            <w:vAlign w:val="center"/>
          </w:tcPr>
          <w:p w14:paraId="18863B2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4446" w:type="dxa"/>
            <w:vAlign w:val="center"/>
          </w:tcPr>
          <w:p w14:paraId="70978DD8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012999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независимая, рычажная, с гидравлическими телескопическими амортизаторами,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33EE905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9D10773" w14:textId="77777777">
        <w:tc>
          <w:tcPr>
            <w:tcW w:w="482" w:type="dxa"/>
            <w:vAlign w:val="center"/>
          </w:tcPr>
          <w:p w14:paraId="15A7A5E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9</w:t>
            </w:r>
          </w:p>
        </w:tc>
        <w:tc>
          <w:tcPr>
            <w:tcW w:w="4446" w:type="dxa"/>
            <w:vAlign w:val="center"/>
          </w:tcPr>
          <w:p w14:paraId="5B948C32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6CD34EF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0189AD7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A5A921A" w14:textId="77777777">
        <w:tc>
          <w:tcPr>
            <w:tcW w:w="482" w:type="dxa"/>
            <w:vAlign w:val="center"/>
          </w:tcPr>
          <w:p w14:paraId="0317905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3A09E6A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28E1C8C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78E167D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4DF80F3" w14:textId="77777777">
        <w:tc>
          <w:tcPr>
            <w:tcW w:w="482" w:type="dxa"/>
            <w:vAlign w:val="center"/>
          </w:tcPr>
          <w:p w14:paraId="7FA3E35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D561A4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7B3A4E1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235/55 R19</w:t>
            </w:r>
          </w:p>
        </w:tc>
        <w:tc>
          <w:tcPr>
            <w:tcW w:w="2581" w:type="dxa"/>
            <w:vAlign w:val="center"/>
          </w:tcPr>
          <w:p w14:paraId="06D2825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181034C" w14:textId="77777777">
        <w:tc>
          <w:tcPr>
            <w:tcW w:w="482" w:type="dxa"/>
            <w:vAlign w:val="center"/>
          </w:tcPr>
          <w:p w14:paraId="1D62C4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113242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065FEC1B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8F170C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74CE6" w14:textId="77777777">
        <w:tc>
          <w:tcPr>
            <w:tcW w:w="482" w:type="dxa"/>
            <w:vAlign w:val="center"/>
          </w:tcPr>
          <w:p w14:paraId="5D68557F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06A4CFA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Ручки дверей в цвет кузова</w:t>
            </w:r>
          </w:p>
        </w:tc>
        <w:tc>
          <w:tcPr>
            <w:tcW w:w="2550" w:type="dxa"/>
          </w:tcPr>
          <w:p w14:paraId="7BBE8CA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8261CA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5368D5F" w14:textId="77777777">
        <w:tc>
          <w:tcPr>
            <w:tcW w:w="482" w:type="dxa"/>
            <w:vAlign w:val="center"/>
          </w:tcPr>
          <w:p w14:paraId="03BDFFE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B0F0D6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Легкосплавные колесные диски диаметром 19’’</w:t>
            </w:r>
          </w:p>
        </w:tc>
        <w:tc>
          <w:tcPr>
            <w:tcW w:w="2550" w:type="dxa"/>
            <w:vAlign w:val="center"/>
          </w:tcPr>
          <w:p w14:paraId="7B82AD2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F3A28A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45EC353" w14:textId="77777777">
        <w:tc>
          <w:tcPr>
            <w:tcW w:w="482" w:type="dxa"/>
            <w:vAlign w:val="center"/>
          </w:tcPr>
          <w:p w14:paraId="28DA554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B06172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Цифровая панель приборов 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13B2F9E7" w14:textId="7B2E5C71" w:rsidR="0064107C" w:rsidRPr="00F52FF6" w:rsidRDefault="00A86305">
            <w:pPr>
              <w:ind w:firstLine="709"/>
              <w:jc w:val="center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Сенсорный дисплей не менее 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81" w:type="dxa"/>
            <w:vAlign w:val="center"/>
          </w:tcPr>
          <w:p w14:paraId="5429D8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7097D0D" w14:textId="77777777">
        <w:tc>
          <w:tcPr>
            <w:tcW w:w="482" w:type="dxa"/>
            <w:vAlign w:val="center"/>
          </w:tcPr>
          <w:p w14:paraId="227828F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6C7343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Многофункциональное рулевое колесо с кожаной обивкой</w:t>
            </w:r>
          </w:p>
        </w:tc>
        <w:tc>
          <w:tcPr>
            <w:tcW w:w="2550" w:type="dxa"/>
            <w:vAlign w:val="center"/>
          </w:tcPr>
          <w:p w14:paraId="532BD2B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3F86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DEAB3F" w14:textId="77777777">
        <w:tc>
          <w:tcPr>
            <w:tcW w:w="482" w:type="dxa"/>
            <w:vAlign w:val="center"/>
          </w:tcPr>
          <w:p w14:paraId="520F262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A3681A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Регулировка рулевой колонки по высоте</w:t>
            </w:r>
          </w:p>
        </w:tc>
        <w:tc>
          <w:tcPr>
            <w:tcW w:w="2550" w:type="dxa"/>
            <w:vAlign w:val="center"/>
          </w:tcPr>
          <w:p w14:paraId="0817B57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0993D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5AA720D" w14:textId="77777777">
        <w:tc>
          <w:tcPr>
            <w:tcW w:w="482" w:type="dxa"/>
            <w:vAlign w:val="center"/>
          </w:tcPr>
          <w:p w14:paraId="365C7497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3F1A37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Обивка сидений экокожей</w:t>
            </w:r>
          </w:p>
        </w:tc>
        <w:tc>
          <w:tcPr>
            <w:tcW w:w="2550" w:type="dxa"/>
            <w:vAlign w:val="center"/>
          </w:tcPr>
          <w:p w14:paraId="3819DC0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1C09A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B534574" w14:textId="77777777">
        <w:tc>
          <w:tcPr>
            <w:tcW w:w="482" w:type="dxa"/>
            <w:vAlign w:val="center"/>
          </w:tcPr>
          <w:p w14:paraId="26E653A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D2351E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7F09116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9ECC5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2B0A76" w14:textId="77777777">
        <w:tc>
          <w:tcPr>
            <w:tcW w:w="482" w:type="dxa"/>
            <w:vAlign w:val="center"/>
          </w:tcPr>
          <w:p w14:paraId="349C2B0A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62BE57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задний подлокотник</w:t>
            </w:r>
          </w:p>
        </w:tc>
        <w:tc>
          <w:tcPr>
            <w:tcW w:w="2550" w:type="dxa"/>
            <w:vAlign w:val="center"/>
          </w:tcPr>
          <w:p w14:paraId="3D0DEC7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A35E8A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63D1FE0" w14:textId="77777777">
        <w:tc>
          <w:tcPr>
            <w:tcW w:w="482" w:type="dxa"/>
            <w:vAlign w:val="center"/>
          </w:tcPr>
          <w:p w14:paraId="4B3D28C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045176C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4446F4D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2B53D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CBA10" w14:textId="77777777">
        <w:tc>
          <w:tcPr>
            <w:tcW w:w="482" w:type="dxa"/>
            <w:vAlign w:val="center"/>
          </w:tcPr>
          <w:p w14:paraId="11FC9F1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36F9F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Шторка багажника</w:t>
            </w:r>
          </w:p>
        </w:tc>
        <w:tc>
          <w:tcPr>
            <w:tcW w:w="2550" w:type="dxa"/>
          </w:tcPr>
          <w:p w14:paraId="0C51632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95551B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7237551" w14:textId="77777777">
        <w:tc>
          <w:tcPr>
            <w:tcW w:w="482" w:type="dxa"/>
            <w:vAlign w:val="center"/>
          </w:tcPr>
          <w:p w14:paraId="53EAD6D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3401C6A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7D8EFE7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C46A0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21D929B" w14:textId="77777777">
        <w:tc>
          <w:tcPr>
            <w:tcW w:w="482" w:type="dxa"/>
            <w:vAlign w:val="center"/>
          </w:tcPr>
          <w:p w14:paraId="46586CE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4955E66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7F73EDA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D7023E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BE61808" w14:textId="77777777">
        <w:tc>
          <w:tcPr>
            <w:tcW w:w="482" w:type="dxa"/>
            <w:vAlign w:val="center"/>
          </w:tcPr>
          <w:p w14:paraId="738E27A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F947934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датчики парковки</w:t>
            </w:r>
          </w:p>
        </w:tc>
        <w:tc>
          <w:tcPr>
            <w:tcW w:w="2550" w:type="dxa"/>
            <w:vAlign w:val="center"/>
          </w:tcPr>
          <w:p w14:paraId="6DFA8EA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03EFFB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12C0BF1" w14:textId="77777777">
        <w:tc>
          <w:tcPr>
            <w:tcW w:w="482" w:type="dxa"/>
            <w:vAlign w:val="center"/>
          </w:tcPr>
          <w:p w14:paraId="5534B5F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46" w:type="dxa"/>
            <w:vAlign w:val="center"/>
          </w:tcPr>
          <w:p w14:paraId="62365E8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5AD58D60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D9D936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6EC95" w14:textId="77777777">
        <w:tc>
          <w:tcPr>
            <w:tcW w:w="482" w:type="dxa"/>
            <w:vAlign w:val="center"/>
          </w:tcPr>
          <w:p w14:paraId="01D2E144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218907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Электроусилитель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536B3039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225E9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B34DC" w14:textId="77777777">
        <w:tc>
          <w:tcPr>
            <w:tcW w:w="482" w:type="dxa"/>
            <w:vAlign w:val="center"/>
          </w:tcPr>
          <w:p w14:paraId="545EC86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33ADAB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контроля давления в шинах</w:t>
            </w:r>
          </w:p>
        </w:tc>
        <w:tc>
          <w:tcPr>
            <w:tcW w:w="2550" w:type="dxa"/>
            <w:vAlign w:val="center"/>
          </w:tcPr>
          <w:p w14:paraId="13E5099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4AD329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8AA67AE" w14:textId="77777777">
        <w:tc>
          <w:tcPr>
            <w:tcW w:w="482" w:type="dxa"/>
            <w:vAlign w:val="center"/>
          </w:tcPr>
          <w:p w14:paraId="78A7998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0B91C4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Антиблокировочная система+система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687E494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CDE3D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4EE6A96" w14:textId="77777777">
        <w:tc>
          <w:tcPr>
            <w:tcW w:w="482" w:type="dxa"/>
            <w:vAlign w:val="center"/>
          </w:tcPr>
          <w:p w14:paraId="2C58370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F43156D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5B99DE4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8F1F26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B34CD5E" w14:textId="77777777">
        <w:tc>
          <w:tcPr>
            <w:tcW w:w="482" w:type="dxa"/>
            <w:vAlign w:val="center"/>
          </w:tcPr>
          <w:p w14:paraId="397BC34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C002D6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Тонированные задние стекла</w:t>
            </w:r>
          </w:p>
        </w:tc>
        <w:tc>
          <w:tcPr>
            <w:tcW w:w="2550" w:type="dxa"/>
            <w:vAlign w:val="center"/>
          </w:tcPr>
          <w:p w14:paraId="0DDA866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3623FC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370FD52" w14:textId="77777777">
        <w:tc>
          <w:tcPr>
            <w:tcW w:w="482" w:type="dxa"/>
            <w:vAlign w:val="center"/>
          </w:tcPr>
          <w:p w14:paraId="73B76B7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EA25F50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162F6AFD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428271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506D8D3" w14:textId="77777777">
        <w:tc>
          <w:tcPr>
            <w:tcW w:w="482" w:type="dxa"/>
            <w:vAlign w:val="center"/>
          </w:tcPr>
          <w:p w14:paraId="20B2E3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09C8756C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6A4D6A87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6FCA30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3A0FD57" w14:textId="77777777">
        <w:tc>
          <w:tcPr>
            <w:tcW w:w="482" w:type="dxa"/>
            <w:vAlign w:val="center"/>
          </w:tcPr>
          <w:p w14:paraId="42B8E09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98D7EDD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5448B4FB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453F31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F61A74E" w14:textId="77777777">
        <w:tc>
          <w:tcPr>
            <w:tcW w:w="482" w:type="dxa"/>
            <w:vAlign w:val="center"/>
          </w:tcPr>
          <w:p w14:paraId="7223B97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F8FC3CE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Электрообогрев лобового стекла</w:t>
            </w:r>
          </w:p>
        </w:tc>
        <w:tc>
          <w:tcPr>
            <w:tcW w:w="2550" w:type="dxa"/>
            <w:vAlign w:val="center"/>
          </w:tcPr>
          <w:p w14:paraId="2957961F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026E66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63970FD" w14:textId="77777777">
        <w:tc>
          <w:tcPr>
            <w:tcW w:w="482" w:type="dxa"/>
            <w:vAlign w:val="center"/>
          </w:tcPr>
          <w:p w14:paraId="305C236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9C78FAB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Электростеклоподъемники 4 дверей с автодоводчиком со стороны водителя</w:t>
            </w:r>
          </w:p>
        </w:tc>
        <w:tc>
          <w:tcPr>
            <w:tcW w:w="2550" w:type="dxa"/>
            <w:vAlign w:val="center"/>
          </w:tcPr>
          <w:p w14:paraId="57DF7E1E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3F62D6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7E9B6FB" w14:textId="77777777">
        <w:tc>
          <w:tcPr>
            <w:tcW w:w="482" w:type="dxa"/>
            <w:vAlign w:val="center"/>
          </w:tcPr>
          <w:p w14:paraId="64B04AD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A33E508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Мультимедийная система не менее 14,6”, цветной дисплей.</w:t>
            </w:r>
          </w:p>
        </w:tc>
        <w:tc>
          <w:tcPr>
            <w:tcW w:w="2550" w:type="dxa"/>
            <w:vAlign w:val="center"/>
          </w:tcPr>
          <w:p w14:paraId="13E6565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68A6F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64107C" w:rsidRPr="00F52FF6" w14:paraId="7F9881A9" w14:textId="77777777">
        <w:trPr>
          <w:trHeight w:val="240"/>
        </w:trPr>
        <w:tc>
          <w:tcPr>
            <w:tcW w:w="10060" w:type="dxa"/>
          </w:tcPr>
          <w:p w14:paraId="2C1D6AD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/>
                <w:sz w:val="22"/>
                <w:szCs w:val="22"/>
              </w:rPr>
            </w:pPr>
            <w:bookmarkStart w:id="4" w:name="_Hlk189836746"/>
            <w:r w:rsidRPr="00F52FF6">
              <w:rPr>
                <w:rFonts w:ascii="Liberation Serif" w:hAnsi="Liberation Serif"/>
                <w:b/>
                <w:bCs/>
                <w:sz w:val="22"/>
                <w:szCs w:val="22"/>
              </w:rPr>
              <w:t>Требования к наличию аксессуаров и дополнительных опций</w:t>
            </w:r>
            <w:bookmarkEnd w:id="4"/>
          </w:p>
        </w:tc>
      </w:tr>
      <w:tr w:rsidR="0064107C" w:rsidRPr="00F52FF6" w14:paraId="61EB0303" w14:textId="77777777">
        <w:trPr>
          <w:trHeight w:val="240"/>
        </w:trPr>
        <w:tc>
          <w:tcPr>
            <w:tcW w:w="10060" w:type="dxa"/>
          </w:tcPr>
          <w:p w14:paraId="18B31C25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Антикоррозионная обработка днища;</w:t>
            </w:r>
          </w:p>
          <w:p w14:paraId="2A4B72B6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Ковры салона и багажного отделения;</w:t>
            </w:r>
          </w:p>
          <w:p w14:paraId="2B7C7D98" w14:textId="77777777" w:rsidR="0064107C" w:rsidRPr="00F52FF6" w:rsidRDefault="00F52FF6">
            <w:pPr>
              <w:ind w:firstLine="709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Комплект зимних шипованных покрышек (4 шт.) </w:t>
            </w:r>
            <w:r w:rsidRPr="00F52FF6">
              <w:rPr>
                <w:rFonts w:ascii="Liberation Serif" w:hAnsi="Liberation Serif"/>
                <w:sz w:val="22"/>
                <w:szCs w:val="22"/>
                <w:lang w:val="en-US"/>
              </w:rPr>
              <w:t>R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>19 совместимых с поставляемым автомобилем</w:t>
            </w:r>
          </w:p>
        </w:tc>
      </w:tr>
    </w:tbl>
    <w:p w14:paraId="0FDF7F48" w14:textId="77777777" w:rsidR="0064107C" w:rsidRDefault="0064107C">
      <w:pPr>
        <w:ind w:firstLine="709"/>
        <w:rPr>
          <w:rFonts w:ascii="Liberation Serif" w:hAnsi="Liberation Serif" w:cs="Liberation Serif"/>
        </w:rPr>
      </w:pPr>
    </w:p>
    <w:p w14:paraId="713216B5" w14:textId="77777777" w:rsidR="00A9428B" w:rsidRDefault="00A9428B">
      <w:pPr>
        <w:ind w:firstLine="709"/>
        <w:rPr>
          <w:rFonts w:ascii="Liberation Serif" w:hAnsi="Liberation Serif" w:cs="Liberation Serif"/>
        </w:rPr>
      </w:pPr>
    </w:p>
    <w:p w14:paraId="1731B28C" w14:textId="16B7FBC8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ОПРОСНЫЙ ЛИСТ</w:t>
      </w:r>
      <w:r w:rsidR="00F32ED4">
        <w:rPr>
          <w:rFonts w:ascii="Liberation Serif" w:eastAsia="Liberation Serif" w:hAnsi="Liberation Serif" w:cs="Liberation Serif"/>
          <w:b/>
        </w:rPr>
        <w:t xml:space="preserve"> №2</w:t>
      </w:r>
    </w:p>
    <w:p w14:paraId="689B557C" w14:textId="1FB170FD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на поставку автомобиля малого класса</w:t>
      </w:r>
    </w:p>
    <w:p w14:paraId="2A2B71D4" w14:textId="77777777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</w:p>
    <w:tbl>
      <w:tblPr>
        <w:tblStyle w:val="aff8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A9428B" w:rsidRPr="00F52FF6" w14:paraId="425E02C6" w14:textId="77777777" w:rsidTr="00210600">
        <w:tc>
          <w:tcPr>
            <w:tcW w:w="483" w:type="dxa"/>
            <w:vAlign w:val="center"/>
          </w:tcPr>
          <w:p w14:paraId="5FBAAE8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17C73D94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51920EE3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6B51F62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A9428B" w:rsidRPr="00F63492" w14:paraId="4C64A610" w14:textId="77777777" w:rsidTr="00210600">
        <w:tc>
          <w:tcPr>
            <w:tcW w:w="10060" w:type="dxa"/>
            <w:gridSpan w:val="4"/>
            <w:vAlign w:val="center"/>
          </w:tcPr>
          <w:p w14:paraId="2B9D4B76" w14:textId="77777777" w:rsidR="00A9428B" w:rsidRPr="00F63492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 w:rsidRPr="00F63492">
              <w:rPr>
                <w:rFonts w:ascii="Liberation Serif" w:eastAsia="Liberation Serif" w:hAnsi="Liberation Serif" w:cs="Liberation Serif"/>
                <w:b/>
                <w:highlight w:val="white"/>
              </w:rPr>
              <w:t xml:space="preserve"> 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>HAVAL</w:t>
            </w:r>
            <w:r w:rsidRPr="00F63492">
              <w:rPr>
                <w:rFonts w:ascii="Liberation Serif" w:eastAsia="Liberation Serif" w:hAnsi="Liberation Serif" w:cs="Liberation Serif"/>
                <w:b/>
                <w:highlight w:val="white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highlight w:val="white"/>
              </w:rPr>
              <w:t>М6 Оптимум, АТ 143 Л.С.</w:t>
            </w:r>
          </w:p>
        </w:tc>
      </w:tr>
      <w:tr w:rsidR="00A9428B" w:rsidRPr="00F52FF6" w14:paraId="4FFC6A94" w14:textId="77777777" w:rsidTr="00210600">
        <w:trPr>
          <w:trHeight w:val="122"/>
        </w:trPr>
        <w:tc>
          <w:tcPr>
            <w:tcW w:w="483" w:type="dxa"/>
            <w:vAlign w:val="center"/>
          </w:tcPr>
          <w:p w14:paraId="4C43967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7F1421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5D80DF1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не ранее 2026 г.</w:t>
            </w:r>
          </w:p>
        </w:tc>
        <w:tc>
          <w:tcPr>
            <w:tcW w:w="2581" w:type="dxa"/>
            <w:vAlign w:val="center"/>
          </w:tcPr>
          <w:p w14:paraId="33FB6FC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0F2E752" w14:textId="77777777" w:rsidTr="00210600">
        <w:tc>
          <w:tcPr>
            <w:tcW w:w="483" w:type="dxa"/>
            <w:vAlign w:val="center"/>
          </w:tcPr>
          <w:p w14:paraId="21919393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8D71FC7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1FEB0A0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16ECAE9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3DFCC897" w14:textId="77777777" w:rsidTr="00210600">
        <w:tc>
          <w:tcPr>
            <w:tcW w:w="483" w:type="dxa"/>
            <w:vAlign w:val="center"/>
          </w:tcPr>
          <w:p w14:paraId="51A0F00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6263CED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23FC22E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Белый</w:t>
            </w:r>
          </w:p>
        </w:tc>
        <w:tc>
          <w:tcPr>
            <w:tcW w:w="2581" w:type="dxa"/>
            <w:vAlign w:val="center"/>
          </w:tcPr>
          <w:p w14:paraId="1AD37A0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6CF2F52" w14:textId="77777777" w:rsidTr="00210600">
        <w:trPr>
          <w:trHeight w:val="213"/>
        </w:trPr>
        <w:tc>
          <w:tcPr>
            <w:tcW w:w="483" w:type="dxa"/>
            <w:vAlign w:val="center"/>
          </w:tcPr>
          <w:p w14:paraId="25A81A3B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4446" w:type="dxa"/>
            <w:vAlign w:val="center"/>
          </w:tcPr>
          <w:p w14:paraId="3D0306F3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382E76F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6997922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3A3E0412" w14:textId="77777777" w:rsidTr="00210600">
        <w:tc>
          <w:tcPr>
            <w:tcW w:w="483" w:type="dxa"/>
            <w:vAlign w:val="center"/>
          </w:tcPr>
          <w:p w14:paraId="0557435F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4446" w:type="dxa"/>
            <w:vAlign w:val="center"/>
          </w:tcPr>
          <w:p w14:paraId="7FC03A3F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0C877F92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Объем не менее 149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7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см, мощность не менее 1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43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л.с. с турбонаддувом</w:t>
            </w:r>
          </w:p>
        </w:tc>
        <w:tc>
          <w:tcPr>
            <w:tcW w:w="2581" w:type="dxa"/>
            <w:vAlign w:val="center"/>
          </w:tcPr>
          <w:p w14:paraId="4535C11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52147E9" w14:textId="77777777" w:rsidTr="00210600">
        <w:tc>
          <w:tcPr>
            <w:tcW w:w="483" w:type="dxa"/>
            <w:vAlign w:val="center"/>
          </w:tcPr>
          <w:p w14:paraId="782F098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4446" w:type="dxa"/>
            <w:vAlign w:val="center"/>
          </w:tcPr>
          <w:p w14:paraId="3F8D0B22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0F0ECB2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автоматическая/роботизированная</w:t>
            </w:r>
          </w:p>
        </w:tc>
        <w:tc>
          <w:tcPr>
            <w:tcW w:w="2581" w:type="dxa"/>
            <w:vAlign w:val="center"/>
          </w:tcPr>
          <w:p w14:paraId="55B53E3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1F58E0A" w14:textId="77777777" w:rsidTr="00210600">
        <w:trPr>
          <w:trHeight w:val="212"/>
        </w:trPr>
        <w:tc>
          <w:tcPr>
            <w:tcW w:w="483" w:type="dxa"/>
            <w:vAlign w:val="center"/>
          </w:tcPr>
          <w:p w14:paraId="08D06D6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4446" w:type="dxa"/>
            <w:vAlign w:val="center"/>
          </w:tcPr>
          <w:p w14:paraId="3F01749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35E18CF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независимая, типа макферсон,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28EA5CC4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8D197E8" w14:textId="77777777" w:rsidTr="00210600">
        <w:tc>
          <w:tcPr>
            <w:tcW w:w="483" w:type="dxa"/>
            <w:vAlign w:val="center"/>
          </w:tcPr>
          <w:p w14:paraId="0456F06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4446" w:type="dxa"/>
            <w:vAlign w:val="center"/>
          </w:tcPr>
          <w:p w14:paraId="1650451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2076DE9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 xml:space="preserve">независимая,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много</w:t>
            </w: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рычажная, с гидравлическими телескопическими амортизаторами</w:t>
            </w:r>
          </w:p>
        </w:tc>
        <w:tc>
          <w:tcPr>
            <w:tcW w:w="2581" w:type="dxa"/>
            <w:vAlign w:val="center"/>
          </w:tcPr>
          <w:p w14:paraId="0B45336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59A50DE" w14:textId="77777777" w:rsidTr="00210600">
        <w:tc>
          <w:tcPr>
            <w:tcW w:w="483" w:type="dxa"/>
            <w:vAlign w:val="center"/>
          </w:tcPr>
          <w:p w14:paraId="1BBDA6E7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9</w:t>
            </w:r>
          </w:p>
        </w:tc>
        <w:tc>
          <w:tcPr>
            <w:tcW w:w="4446" w:type="dxa"/>
            <w:vAlign w:val="center"/>
          </w:tcPr>
          <w:p w14:paraId="55B8BD1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2B3A042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6BBE10E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5C10315" w14:textId="77777777" w:rsidTr="00210600">
        <w:tc>
          <w:tcPr>
            <w:tcW w:w="483" w:type="dxa"/>
            <w:vAlign w:val="center"/>
          </w:tcPr>
          <w:p w14:paraId="3C1D3947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82B3089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3BF1C62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454B532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5637A2B" w14:textId="77777777" w:rsidTr="00210600">
        <w:tc>
          <w:tcPr>
            <w:tcW w:w="483" w:type="dxa"/>
            <w:vAlign w:val="center"/>
          </w:tcPr>
          <w:p w14:paraId="08A044A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07757BA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4116759D" w14:textId="77777777" w:rsidR="00A9428B" w:rsidRPr="00F63492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2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2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5/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6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5 R1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2581" w:type="dxa"/>
            <w:vAlign w:val="center"/>
          </w:tcPr>
          <w:p w14:paraId="15AAD2B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C0977EC" w14:textId="77777777" w:rsidTr="00210600">
        <w:tc>
          <w:tcPr>
            <w:tcW w:w="483" w:type="dxa"/>
            <w:vAlign w:val="center"/>
          </w:tcPr>
          <w:p w14:paraId="6452B7D5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4635C0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02CDE60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FFEC64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F4980AC" w14:textId="77777777" w:rsidTr="00210600">
        <w:tc>
          <w:tcPr>
            <w:tcW w:w="483" w:type="dxa"/>
            <w:vAlign w:val="center"/>
          </w:tcPr>
          <w:p w14:paraId="724A7950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446" w:type="dxa"/>
            <w:vAlign w:val="center"/>
          </w:tcPr>
          <w:p w14:paraId="2E1CF770" w14:textId="77777777" w:rsidR="00A9428B" w:rsidRPr="00FF5B7B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Р</w:t>
            </w:r>
            <w:r w:rsidRPr="00FF5B7B">
              <w:rPr>
                <w:rFonts w:ascii="Liberation Serif" w:eastAsiaTheme="minorEastAsia" w:hAnsi="Liberation Serif" w:cs="Liberation Serif"/>
                <w:sz w:val="22"/>
                <w:szCs w:val="22"/>
              </w:rPr>
              <w:t>учки дверей</w:t>
            </w:r>
          </w:p>
          <w:p w14:paraId="284D437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Theme="minorEastAsia" w:hAnsi="Liberation Serif" w:cs="Liberation Serif"/>
                <w:sz w:val="22"/>
                <w:szCs w:val="22"/>
              </w:rPr>
              <w:t>с хромированными вставками</w:t>
            </w:r>
          </w:p>
        </w:tc>
        <w:tc>
          <w:tcPr>
            <w:tcW w:w="2550" w:type="dxa"/>
          </w:tcPr>
          <w:p w14:paraId="372182B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BA0B4E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F952CA0" w14:textId="77777777" w:rsidTr="00210600">
        <w:tc>
          <w:tcPr>
            <w:tcW w:w="483" w:type="dxa"/>
            <w:vAlign w:val="center"/>
          </w:tcPr>
          <w:p w14:paraId="41DA368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B69BB9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Легкосплавные колесные диски диаметром 1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7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’’</w:t>
            </w:r>
          </w:p>
        </w:tc>
        <w:tc>
          <w:tcPr>
            <w:tcW w:w="2550" w:type="dxa"/>
            <w:vAlign w:val="center"/>
          </w:tcPr>
          <w:p w14:paraId="524F848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9CDB4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A4D3807" w14:textId="77777777" w:rsidTr="00210600">
        <w:tc>
          <w:tcPr>
            <w:tcW w:w="483" w:type="dxa"/>
            <w:vAlign w:val="center"/>
          </w:tcPr>
          <w:p w14:paraId="28DDDD4E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27FB161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Сенсорный дисплей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 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57C4D15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4A0078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ADF1ECC" w14:textId="77777777" w:rsidTr="00210600">
        <w:tc>
          <w:tcPr>
            <w:tcW w:w="483" w:type="dxa"/>
            <w:vAlign w:val="center"/>
          </w:tcPr>
          <w:p w14:paraId="7F6B6604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635A2DC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Регулировка рулевой колонки по высоте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 и вылету</w:t>
            </w:r>
          </w:p>
        </w:tc>
        <w:tc>
          <w:tcPr>
            <w:tcW w:w="2550" w:type="dxa"/>
            <w:vAlign w:val="center"/>
          </w:tcPr>
          <w:p w14:paraId="62B5B20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F7C9EA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71E0650" w14:textId="77777777" w:rsidTr="00210600">
        <w:tc>
          <w:tcPr>
            <w:tcW w:w="483" w:type="dxa"/>
            <w:vAlign w:val="center"/>
          </w:tcPr>
          <w:p w14:paraId="7CAD3F83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D6A88C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Обивка сидений 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тканью</w:t>
            </w:r>
          </w:p>
        </w:tc>
        <w:tc>
          <w:tcPr>
            <w:tcW w:w="2550" w:type="dxa"/>
            <w:vAlign w:val="center"/>
          </w:tcPr>
          <w:p w14:paraId="1B0D8A9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899B7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F82FAC0" w14:textId="77777777" w:rsidTr="00210600">
        <w:tc>
          <w:tcPr>
            <w:tcW w:w="483" w:type="dxa"/>
            <w:vAlign w:val="center"/>
          </w:tcPr>
          <w:p w14:paraId="65E4FC0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CA6B2DA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4228222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8B2D43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2FE0B43" w14:textId="77777777" w:rsidTr="00210600">
        <w:tc>
          <w:tcPr>
            <w:tcW w:w="483" w:type="dxa"/>
            <w:vAlign w:val="center"/>
          </w:tcPr>
          <w:p w14:paraId="7EDA4BE6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79EA09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3B83288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1B5B56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A275D46" w14:textId="77777777" w:rsidTr="00210600">
        <w:tc>
          <w:tcPr>
            <w:tcW w:w="483" w:type="dxa"/>
            <w:vAlign w:val="center"/>
          </w:tcPr>
          <w:p w14:paraId="0702DC1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3C119AC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7202966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84FD83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EB9F3F5" w14:textId="77777777" w:rsidTr="00210600">
        <w:tc>
          <w:tcPr>
            <w:tcW w:w="483" w:type="dxa"/>
            <w:vAlign w:val="center"/>
          </w:tcPr>
          <w:p w14:paraId="33321A5A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429B2F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6EC326AF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B004E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C0A37B8" w14:textId="77777777" w:rsidTr="00210600">
        <w:tc>
          <w:tcPr>
            <w:tcW w:w="483" w:type="dxa"/>
            <w:vAlign w:val="center"/>
          </w:tcPr>
          <w:p w14:paraId="2ED0BB26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8A85CAD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0DF8115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0BE352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7CFF13E" w14:textId="77777777" w:rsidTr="00210600">
        <w:tc>
          <w:tcPr>
            <w:tcW w:w="483" w:type="dxa"/>
            <w:vAlign w:val="center"/>
          </w:tcPr>
          <w:p w14:paraId="4F084EC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0CC42CB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Гидро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5CF310B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3D404F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07B2577" w14:textId="77777777" w:rsidTr="00210600">
        <w:tc>
          <w:tcPr>
            <w:tcW w:w="483" w:type="dxa"/>
            <w:vAlign w:val="center"/>
          </w:tcPr>
          <w:p w14:paraId="6F66AC44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0EB974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Антиблокировочная система+система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7916577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926CC5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06DAB66C" w14:textId="77777777" w:rsidTr="00210600">
        <w:tc>
          <w:tcPr>
            <w:tcW w:w="483" w:type="dxa"/>
            <w:vAlign w:val="center"/>
          </w:tcPr>
          <w:p w14:paraId="5F590E9C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76926257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68D3A47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A59ECB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4E692B1" w14:textId="77777777" w:rsidTr="00210600">
        <w:tc>
          <w:tcPr>
            <w:tcW w:w="483" w:type="dxa"/>
            <w:vAlign w:val="center"/>
          </w:tcPr>
          <w:p w14:paraId="0F94F879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610CE603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46E0F9C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FDBF8D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02BE13F" w14:textId="77777777" w:rsidTr="00210600">
        <w:tc>
          <w:tcPr>
            <w:tcW w:w="483" w:type="dxa"/>
            <w:vAlign w:val="center"/>
          </w:tcPr>
          <w:p w14:paraId="4C9685CA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5976907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5CA518C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4B5092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43F93E2" w14:textId="77777777" w:rsidTr="00210600">
        <w:tc>
          <w:tcPr>
            <w:tcW w:w="483" w:type="dxa"/>
            <w:vAlign w:val="center"/>
          </w:tcPr>
          <w:p w14:paraId="5E6D18C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1A5D9ED5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14A31ED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0E38A5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FB81601" w14:textId="77777777" w:rsidTr="00210600">
        <w:tc>
          <w:tcPr>
            <w:tcW w:w="483" w:type="dxa"/>
            <w:vAlign w:val="center"/>
          </w:tcPr>
          <w:p w14:paraId="5619223D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1D434F89" w14:textId="77777777" w:rsidR="00A9428B" w:rsidRPr="00FF5B7B" w:rsidRDefault="00A9428B" w:rsidP="00210600">
            <w:pPr>
              <w:ind w:firstLine="709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="Liberation Serif" w:hAnsi="Liberation Serif" w:cs="Liberation Serif"/>
                <w:sz w:val="22"/>
                <w:szCs w:val="22"/>
              </w:rPr>
              <w:t>Электростеклоподъемники 4 дверей с автодоводчиком со стороны водителя</w:t>
            </w:r>
          </w:p>
          <w:p w14:paraId="3A4EF849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="Liberation Serif" w:hAnsi="Liberation Serif" w:cs="Liberation Serif"/>
                <w:sz w:val="22"/>
                <w:szCs w:val="22"/>
              </w:rPr>
              <w:t>с функцией антизажима</w:t>
            </w:r>
          </w:p>
        </w:tc>
        <w:tc>
          <w:tcPr>
            <w:tcW w:w="2550" w:type="dxa"/>
            <w:vAlign w:val="center"/>
          </w:tcPr>
          <w:p w14:paraId="0297E73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88E8CB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64790" w:rsidRPr="00F52FF6" w14:paraId="0F00B64B" w14:textId="77777777" w:rsidTr="00B64790">
        <w:tc>
          <w:tcPr>
            <w:tcW w:w="483" w:type="dxa"/>
            <w:vAlign w:val="center"/>
          </w:tcPr>
          <w:p w14:paraId="56EF039A" w14:textId="77777777" w:rsidR="00B64790" w:rsidRPr="00F52FF6" w:rsidRDefault="00B64790" w:rsidP="00E008ED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2A6A0EAD" w14:textId="0F8C25FA" w:rsidR="00B64790" w:rsidRPr="00F52FF6" w:rsidRDefault="00B64790" w:rsidP="00E008ED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Мультимедийная система не менее 1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”, цветной дисплей.</w:t>
            </w:r>
          </w:p>
        </w:tc>
        <w:tc>
          <w:tcPr>
            <w:tcW w:w="2550" w:type="dxa"/>
            <w:vAlign w:val="center"/>
          </w:tcPr>
          <w:p w14:paraId="41C1D39F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3E04D42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B64790" w:rsidRPr="00F52FF6" w14:paraId="1B5E7EBD" w14:textId="77777777" w:rsidTr="00E008ED">
        <w:trPr>
          <w:trHeight w:val="240"/>
        </w:trPr>
        <w:tc>
          <w:tcPr>
            <w:tcW w:w="10060" w:type="dxa"/>
          </w:tcPr>
          <w:p w14:paraId="295E2281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b/>
                <w:bCs/>
                <w:sz w:val="22"/>
                <w:szCs w:val="22"/>
              </w:rPr>
              <w:t>Требования к наличию аксессуаров и дополнительных опций</w:t>
            </w:r>
          </w:p>
        </w:tc>
      </w:tr>
      <w:tr w:rsidR="00B64790" w:rsidRPr="00F52FF6" w14:paraId="60727193" w14:textId="77777777" w:rsidTr="00E008ED">
        <w:trPr>
          <w:trHeight w:val="240"/>
        </w:trPr>
        <w:tc>
          <w:tcPr>
            <w:tcW w:w="10060" w:type="dxa"/>
          </w:tcPr>
          <w:p w14:paraId="1330E444" w14:textId="77777777" w:rsidR="00B64790" w:rsidRPr="00F52FF6" w:rsidRDefault="00B64790" w:rsidP="00E008ED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Антикоррозионная обработка днища;</w:t>
            </w:r>
          </w:p>
          <w:p w14:paraId="55B1C2BE" w14:textId="77777777" w:rsidR="00B64790" w:rsidRPr="00F52FF6" w:rsidRDefault="00B64790" w:rsidP="00E008ED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Ковры салона и багажного отделения;</w:t>
            </w:r>
          </w:p>
          <w:p w14:paraId="1F88DC26" w14:textId="2ADCCD48" w:rsidR="00B64790" w:rsidRPr="00F52FF6" w:rsidRDefault="00B64790" w:rsidP="00E008ED">
            <w:pPr>
              <w:ind w:firstLine="709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Комплект зимних шипованных покрышек (4 шт.) </w:t>
            </w:r>
            <w:r w:rsidRPr="00F52FF6">
              <w:rPr>
                <w:rFonts w:ascii="Liberation Serif" w:hAnsi="Liberation Serif"/>
                <w:sz w:val="22"/>
                <w:szCs w:val="22"/>
                <w:lang w:val="en-US"/>
              </w:rPr>
              <w:t>R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sz w:val="22"/>
                <w:szCs w:val="22"/>
              </w:rPr>
              <w:t>7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 совместимых с поставляемым автомобилем</w:t>
            </w:r>
          </w:p>
        </w:tc>
      </w:tr>
    </w:tbl>
    <w:p w14:paraId="312C9A8C" w14:textId="77777777" w:rsidR="00A9428B" w:rsidRDefault="00A9428B">
      <w:pPr>
        <w:ind w:firstLine="709"/>
        <w:rPr>
          <w:rFonts w:ascii="Liberation Serif" w:hAnsi="Liberation Serif" w:cs="Liberation Serif"/>
        </w:rPr>
      </w:pPr>
    </w:p>
    <w:sectPr w:rsidR="00A9428B">
      <w:pgSz w:w="11906" w:h="16838"/>
      <w:pgMar w:top="1134" w:right="851" w:bottom="1134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5E28" w14:textId="77777777" w:rsidR="00F6405C" w:rsidRDefault="00F6405C">
      <w:r>
        <w:separator/>
      </w:r>
    </w:p>
  </w:endnote>
  <w:endnote w:type="continuationSeparator" w:id="0">
    <w:p w14:paraId="68EF4078" w14:textId="77777777" w:rsidR="00F6405C" w:rsidRDefault="00F6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8FAB" w14:textId="77777777" w:rsidR="00F6405C" w:rsidRDefault="00F6405C">
      <w:r>
        <w:separator/>
      </w:r>
    </w:p>
  </w:footnote>
  <w:footnote w:type="continuationSeparator" w:id="0">
    <w:p w14:paraId="650672BD" w14:textId="77777777" w:rsidR="00F6405C" w:rsidRDefault="00F6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CC9"/>
    <w:multiLevelType w:val="hybridMultilevel"/>
    <w:tmpl w:val="76F8862C"/>
    <w:lvl w:ilvl="0" w:tplc="D6CCD13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A2C033F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8BA26DA4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9F2739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FD96E5E6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3FB6996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A802010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24ACBA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9886CA3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1" w15:restartNumberingAfterBreak="0">
    <w:nsid w:val="25F01DE0"/>
    <w:multiLevelType w:val="hybridMultilevel"/>
    <w:tmpl w:val="BEB23886"/>
    <w:lvl w:ilvl="0" w:tplc="C44C0AE8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02618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52A263F0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86060B3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2F16B3AA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00923E44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10A00B8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E1C496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6D8803C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2" w15:restartNumberingAfterBreak="0">
    <w:nsid w:val="3F0A311B"/>
    <w:multiLevelType w:val="hybridMultilevel"/>
    <w:tmpl w:val="29481606"/>
    <w:lvl w:ilvl="0" w:tplc="210A0322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9AA2CAE8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C194DA56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A94847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1AC2E53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5F04916C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6B8651D8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1E448B3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0407A0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3" w15:restartNumberingAfterBreak="0">
    <w:nsid w:val="5F562424"/>
    <w:multiLevelType w:val="hybridMultilevel"/>
    <w:tmpl w:val="608C7044"/>
    <w:lvl w:ilvl="0" w:tplc="53FEBF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9F48F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09ED5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74A6E9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0E67E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5E6C1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5547E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51A89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3D64E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AB0590"/>
    <w:multiLevelType w:val="hybridMultilevel"/>
    <w:tmpl w:val="27AC72E6"/>
    <w:lvl w:ilvl="0" w:tplc="577A760A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3924D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7E867C0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B394ACA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8994660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D984567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7BE69542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81AE64B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7458C53A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5" w15:restartNumberingAfterBreak="0">
    <w:nsid w:val="71C901A8"/>
    <w:multiLevelType w:val="hybridMultilevel"/>
    <w:tmpl w:val="83140DF6"/>
    <w:lvl w:ilvl="0" w:tplc="06E0431E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2E8AF20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4A60CD2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0FA20F0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E1D67678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4986F140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D0B06BFE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565A266C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5AFCF784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num w:numId="1" w16cid:durableId="696547275">
    <w:abstractNumId w:val="5"/>
  </w:num>
  <w:num w:numId="2" w16cid:durableId="1166017755">
    <w:abstractNumId w:val="0"/>
  </w:num>
  <w:num w:numId="3" w16cid:durableId="1338728544">
    <w:abstractNumId w:val="1"/>
  </w:num>
  <w:num w:numId="4" w16cid:durableId="1313095684">
    <w:abstractNumId w:val="4"/>
  </w:num>
  <w:num w:numId="5" w16cid:durableId="1722905200">
    <w:abstractNumId w:val="2"/>
  </w:num>
  <w:num w:numId="6" w16cid:durableId="1475678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7C"/>
    <w:rsid w:val="00216DB1"/>
    <w:rsid w:val="00327873"/>
    <w:rsid w:val="005A7735"/>
    <w:rsid w:val="00627F0A"/>
    <w:rsid w:val="0064107C"/>
    <w:rsid w:val="007369B8"/>
    <w:rsid w:val="007824D6"/>
    <w:rsid w:val="00811DF9"/>
    <w:rsid w:val="00880401"/>
    <w:rsid w:val="00906930"/>
    <w:rsid w:val="00A86305"/>
    <w:rsid w:val="00A9428B"/>
    <w:rsid w:val="00B0519D"/>
    <w:rsid w:val="00B64790"/>
    <w:rsid w:val="00B65A22"/>
    <w:rsid w:val="00BB4D1E"/>
    <w:rsid w:val="00C83DFB"/>
    <w:rsid w:val="00DF3E2C"/>
    <w:rsid w:val="00ED37C4"/>
    <w:rsid w:val="00F32ED4"/>
    <w:rsid w:val="00F4322D"/>
    <w:rsid w:val="00F52FF6"/>
    <w:rsid w:val="00F6405C"/>
    <w:rsid w:val="00FB7356"/>
    <w:rsid w:val="00FF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AA77"/>
  <w15:docId w15:val="{4E392265-4339-4A58-998A-D4E074A3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basedOn w:val="a0"/>
    <w:link w:val="a5"/>
    <w:uiPriority w:val="10"/>
    <w:rPr>
      <w:sz w:val="48"/>
      <w:szCs w:val="48"/>
    </w:rPr>
  </w:style>
  <w:style w:type="character" w:customStyle="1" w:styleId="12">
    <w:name w:val="Подзаголовок Знак1"/>
    <w:basedOn w:val="a0"/>
    <w:link w:val="a6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3">
    <w:name w:val="Верхний колонтитул Знак1"/>
    <w:basedOn w:val="a0"/>
    <w:link w:val="a7"/>
    <w:uiPriority w:val="99"/>
  </w:style>
  <w:style w:type="character" w:customStyle="1" w:styleId="14">
    <w:name w:val="Нижний колонтитул Знак1"/>
    <w:link w:val="a8"/>
    <w:uiPriority w:val="99"/>
  </w:style>
  <w:style w:type="character" w:customStyle="1" w:styleId="15">
    <w:name w:val="Текст сноски Знак1"/>
    <w:link w:val="a9"/>
    <w:uiPriority w:val="99"/>
    <w:rPr>
      <w:sz w:val="18"/>
    </w:rPr>
  </w:style>
  <w:style w:type="character" w:customStyle="1" w:styleId="16">
    <w:name w:val="Текст концевой сноски Знак1"/>
    <w:link w:val="aa"/>
    <w:uiPriority w:val="99"/>
    <w:rPr>
      <w:sz w:val="20"/>
    </w:r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b">
    <w:name w:val="Заголовок Знак"/>
    <w:basedOn w:val="a0"/>
    <w:uiPriority w:val="10"/>
    <w:qFormat/>
    <w:rPr>
      <w:sz w:val="48"/>
      <w:szCs w:val="48"/>
    </w:rPr>
  </w:style>
  <w:style w:type="character" w:customStyle="1" w:styleId="ac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Pr>
      <w:i/>
    </w:rPr>
  </w:style>
  <w:style w:type="character" w:customStyle="1" w:styleId="ad">
    <w:name w:val="Выделенная цитата Знак"/>
    <w:link w:val="ae"/>
    <w:uiPriority w:val="30"/>
    <w:qFormat/>
    <w:rPr>
      <w:i/>
    </w:rPr>
  </w:style>
  <w:style w:type="character" w:customStyle="1" w:styleId="af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ижний колонтитул Знак"/>
    <w:uiPriority w:val="99"/>
    <w:qFormat/>
  </w:style>
  <w:style w:type="character" w:customStyle="1" w:styleId="af1">
    <w:name w:val="Текст сноски Знак"/>
    <w:uiPriority w:val="99"/>
    <w:qFormat/>
    <w:rPr>
      <w:sz w:val="18"/>
    </w:rPr>
  </w:style>
  <w:style w:type="character" w:customStyle="1" w:styleId="af2">
    <w:name w:val="Символ сноски"/>
    <w:basedOn w:val="a0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uiPriority w:val="99"/>
    <w:qFormat/>
    <w:rPr>
      <w:sz w:val="20"/>
    </w:rPr>
  </w:style>
  <w:style w:type="character" w:customStyle="1" w:styleId="af5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6">
    <w:name w:val="endnote reference"/>
    <w:rPr>
      <w:vertAlign w:val="superscript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Абзац списка Знак"/>
    <w:link w:val="afa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unhideWhenUsed/>
    <w:qFormat/>
    <w:rPr>
      <w:sz w:val="16"/>
      <w:szCs w:val="16"/>
    </w:rPr>
  </w:style>
  <w:style w:type="character" w:customStyle="1" w:styleId="afe">
    <w:name w:val="Тема примечания Знак"/>
    <w:basedOn w:val="afb"/>
    <w:link w:val="af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0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5">
    <w:name w:val="Title"/>
    <w:basedOn w:val="a"/>
    <w:next w:val="aff1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1">
    <w:name w:val="Body Text"/>
    <w:basedOn w:val="a"/>
    <w:pPr>
      <w:spacing w:after="140" w:line="276" w:lineRule="auto"/>
    </w:pPr>
  </w:style>
  <w:style w:type="paragraph" w:styleId="aff2">
    <w:name w:val="List"/>
    <w:basedOn w:val="aff1"/>
    <w:rPr>
      <w:rFonts w:cs="Arial"/>
    </w:rPr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3">
    <w:name w:val="index heading"/>
    <w:basedOn w:val="a5"/>
  </w:style>
  <w:style w:type="paragraph" w:styleId="a6">
    <w:name w:val="Subtitle"/>
    <w:basedOn w:val="a"/>
    <w:next w:val="a"/>
    <w:link w:val="12"/>
    <w:uiPriority w:val="11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e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4">
    <w:name w:val="Колонтитул"/>
    <w:basedOn w:val="a"/>
    <w:qFormat/>
  </w:style>
  <w:style w:type="paragraph" w:styleId="a7">
    <w:name w:val="header"/>
    <w:basedOn w:val="a"/>
    <w:link w:val="13"/>
    <w:uiPriority w:val="99"/>
    <w:unhideWhenUsed/>
    <w:pPr>
      <w:tabs>
        <w:tab w:val="center" w:pos="7143"/>
        <w:tab w:val="right" w:pos="14287"/>
      </w:tabs>
    </w:pPr>
  </w:style>
  <w:style w:type="paragraph" w:styleId="a8">
    <w:name w:val="footer"/>
    <w:basedOn w:val="a"/>
    <w:link w:val="14"/>
    <w:uiPriority w:val="99"/>
    <w:unhideWhenUsed/>
    <w:pPr>
      <w:tabs>
        <w:tab w:val="center" w:pos="7143"/>
        <w:tab w:val="right" w:pos="14287"/>
      </w:tabs>
    </w:pPr>
  </w:style>
  <w:style w:type="paragraph" w:styleId="a9">
    <w:name w:val="footnote text"/>
    <w:basedOn w:val="a"/>
    <w:link w:val="15"/>
    <w:uiPriority w:val="99"/>
    <w:semiHidden/>
    <w:unhideWhenUsed/>
    <w:pPr>
      <w:spacing w:after="40"/>
    </w:pPr>
    <w:rPr>
      <w:sz w:val="18"/>
    </w:rPr>
  </w:style>
  <w:style w:type="paragraph" w:styleId="aa">
    <w:name w:val="endnote text"/>
    <w:basedOn w:val="a"/>
    <w:link w:val="16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5">
    <w:name w:val="TOC Heading"/>
    <w:uiPriority w:val="39"/>
    <w:unhideWhenUsed/>
    <w:pPr>
      <w:spacing w:after="160" w:line="259" w:lineRule="auto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a">
    <w:name w:val="List Paragraph"/>
    <w:basedOn w:val="a"/>
    <w:link w:val="af9"/>
    <w:qFormat/>
    <w:pPr>
      <w:ind w:left="720"/>
      <w:contextualSpacing/>
    </w:pPr>
  </w:style>
  <w:style w:type="paragraph" w:customStyle="1" w:styleId="TFSBodyText">
    <w:name w:val="TFS Body Text"/>
    <w:basedOn w:val="a"/>
    <w:qFormat/>
    <w:pPr>
      <w:tabs>
        <w:tab w:val="left" w:pos="4536"/>
      </w:tabs>
      <w:spacing w:line="280" w:lineRule="exact"/>
    </w:pPr>
    <w:rPr>
      <w:rFonts w:ascii="Arial" w:hAnsi="Arial"/>
      <w:sz w:val="22"/>
      <w:szCs w:val="20"/>
      <w:lang w:val="en-US" w:eastAsia="en-US"/>
    </w:r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c">
    <w:name w:val="annotation text"/>
    <w:basedOn w:val="a"/>
    <w:link w:val="afb"/>
    <w:uiPriority w:val="99"/>
    <w:unhideWhenUsed/>
    <w:qFormat/>
    <w:rPr>
      <w:sz w:val="20"/>
      <w:szCs w:val="20"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qFormat/>
    <w:rPr>
      <w:b/>
      <w:bCs/>
    </w:rPr>
  </w:style>
  <w:style w:type="paragraph" w:styleId="aff7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30373e324b39">
    <w:name w:val="Б11а30з37о3eв32ы4bй39"/>
    <w:qFormat/>
    <w:pPr>
      <w:widowControl w:val="0"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aliases w:val="Заголовок 1 Знак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40">
    <w:name w:val="Plain Table 4"/>
    <w:aliases w:val="Заголовок 4 Знак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50">
    <w:name w:val="Plain Table 5"/>
    <w:aliases w:val="Заголовок 5 Знак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5718-17FC-4DA2-A982-740AFF80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10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Андрей Николаевич</dc:creator>
  <dc:description/>
  <cp:lastModifiedBy>Власова Светлана Владиславовна</cp:lastModifiedBy>
  <cp:revision>9</cp:revision>
  <dcterms:created xsi:type="dcterms:W3CDTF">2026-06-01T06:47:00Z</dcterms:created>
  <dcterms:modified xsi:type="dcterms:W3CDTF">2026-06-11T06:58:00Z</dcterms:modified>
  <dc:language>ru-RU</dc:language>
</cp:coreProperties>
</file>